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FB9A" w14:textId="76C64761" w:rsidR="001530D1" w:rsidRPr="001607CC" w:rsidRDefault="00C2276A" w:rsidP="0000383C">
      <w:pPr>
        <w:shd w:val="clear" w:color="auto" w:fill="006C31"/>
        <w:ind w:left="-360" w:right="-360"/>
        <w:jc w:val="both"/>
        <w:rPr>
          <w:rFonts w:ascii="Garamond" w:hAnsi="Garamond"/>
          <w:b/>
          <w:color w:val="FFFFFF" w:themeColor="background1"/>
          <w:sz w:val="22"/>
          <w:szCs w:val="22"/>
        </w:rPr>
      </w:pPr>
      <w:r>
        <w:rPr>
          <w:rFonts w:ascii="Garamond" w:hAnsi="Garamond"/>
          <w:b/>
          <w:color w:val="FFFFFF" w:themeColor="background1"/>
          <w:sz w:val="22"/>
          <w:szCs w:val="22"/>
        </w:rPr>
        <w:t>Research</w:t>
      </w:r>
    </w:p>
    <w:p w14:paraId="5B150F85" w14:textId="470C7C20" w:rsidR="001530D1" w:rsidRDefault="001530D1" w:rsidP="0000383C">
      <w:pPr>
        <w:jc w:val="both"/>
        <w:rPr>
          <w:rFonts w:ascii="Garamond" w:hAnsi="Garamond"/>
          <w:sz w:val="22"/>
          <w:szCs w:val="22"/>
        </w:rPr>
      </w:pPr>
    </w:p>
    <w:p w14:paraId="363FFD36" w14:textId="5563A0F9" w:rsidR="00177F8E" w:rsidRDefault="00177F8E" w:rsidP="00460C55">
      <w:pPr>
        <w:pBdr>
          <w:bottom w:val="single" w:sz="6" w:space="1" w:color="auto"/>
        </w:pBdr>
        <w:jc w:val="both"/>
        <w:rPr>
          <w:rFonts w:ascii="Garamond" w:hAnsi="Garamond" w:cs="Times New Roman"/>
          <w:b/>
          <w:bCs/>
          <w:sz w:val="32"/>
          <w:szCs w:val="32"/>
          <w:vertAlign w:val="superscript"/>
        </w:rPr>
      </w:pPr>
      <w:r w:rsidRPr="00177F8E">
        <w:rPr>
          <w:rFonts w:ascii="Garamond" w:hAnsi="Garamond" w:cs="Times New Roman"/>
          <w:b/>
          <w:bCs/>
          <w:sz w:val="32"/>
          <w:szCs w:val="32"/>
          <w:lang w:val="en-GB"/>
        </w:rPr>
        <w:t>Preconcepti</w:t>
      </w:r>
      <w:r>
        <w:rPr>
          <w:rFonts w:ascii="Garamond" w:hAnsi="Garamond" w:cs="Times New Roman"/>
          <w:b/>
          <w:bCs/>
          <w:sz w:val="32"/>
          <w:szCs w:val="32"/>
          <w:lang w:val="en-GB"/>
        </w:rPr>
        <w:t>on Folic Acid Intake among Women of Child Bearing Age i</w:t>
      </w:r>
      <w:r w:rsidRPr="00177F8E">
        <w:rPr>
          <w:rFonts w:ascii="Garamond" w:hAnsi="Garamond" w:cs="Times New Roman"/>
          <w:b/>
          <w:bCs/>
          <w:sz w:val="32"/>
          <w:szCs w:val="32"/>
          <w:lang w:val="en-GB"/>
        </w:rPr>
        <w:t xml:space="preserve">n </w:t>
      </w:r>
      <w:proofErr w:type="spellStart"/>
      <w:r w:rsidRPr="00177F8E">
        <w:rPr>
          <w:rFonts w:ascii="Garamond" w:hAnsi="Garamond" w:cs="Times New Roman"/>
          <w:b/>
          <w:bCs/>
          <w:sz w:val="32"/>
          <w:szCs w:val="32"/>
          <w:lang w:val="en-GB"/>
        </w:rPr>
        <w:t>Ozoro</w:t>
      </w:r>
      <w:proofErr w:type="spellEnd"/>
      <w:r w:rsidRPr="00177F8E">
        <w:rPr>
          <w:rFonts w:ascii="Garamond" w:hAnsi="Garamond" w:cs="Times New Roman"/>
          <w:b/>
          <w:bCs/>
          <w:sz w:val="32"/>
          <w:szCs w:val="32"/>
          <w:lang w:val="en-GB"/>
        </w:rPr>
        <w:t>,</w:t>
      </w:r>
      <w:r>
        <w:rPr>
          <w:rFonts w:ascii="Garamond" w:hAnsi="Garamond" w:cs="Times New Roman"/>
          <w:b/>
          <w:bCs/>
          <w:sz w:val="32"/>
          <w:szCs w:val="32"/>
          <w:lang w:val="en-GB"/>
        </w:rPr>
        <w:t xml:space="preserve"> Isoko North Local Government, </w:t>
      </w:r>
      <w:r w:rsidRPr="00177F8E">
        <w:rPr>
          <w:rFonts w:ascii="Garamond" w:hAnsi="Garamond" w:cs="Times New Roman"/>
          <w:b/>
          <w:bCs/>
          <w:sz w:val="32"/>
          <w:szCs w:val="32"/>
          <w:lang w:val="en-GB"/>
        </w:rPr>
        <w:t>Delta State, Nigeria</w:t>
      </w:r>
      <w:r w:rsidRPr="00177F8E">
        <w:rPr>
          <w:rFonts w:ascii="Garamond" w:hAnsi="Garamond" w:cs="Times New Roman"/>
          <w:b/>
          <w:bCs/>
          <w:sz w:val="32"/>
          <w:szCs w:val="32"/>
          <w:vertAlign w:val="superscript"/>
        </w:rPr>
        <w:t xml:space="preserve"> </w:t>
      </w:r>
    </w:p>
    <w:p w14:paraId="17F0550C" w14:textId="767D04BE" w:rsidR="00460C55" w:rsidRPr="00CA6A3A" w:rsidRDefault="007409A3" w:rsidP="00460C55">
      <w:pPr>
        <w:pBdr>
          <w:bottom w:val="single" w:sz="6" w:space="1" w:color="auto"/>
        </w:pBdr>
        <w:jc w:val="both"/>
        <w:rPr>
          <w:rFonts w:ascii="Garamond" w:hAnsi="Garamond"/>
          <w:b/>
          <w:iCs/>
          <w:sz w:val="22"/>
          <w:szCs w:val="22"/>
          <w:lang w:val="en-GB"/>
        </w:rPr>
      </w:pPr>
      <w:r>
        <w:rPr>
          <w:rFonts w:ascii="Garamond" w:hAnsi="Garamond"/>
          <w:b/>
          <w:sz w:val="22"/>
          <w:szCs w:val="22"/>
          <w:vertAlign w:val="superscript"/>
        </w:rPr>
        <w:t>1</w:t>
      </w:r>
      <w:r w:rsidR="00177F8E">
        <w:rPr>
          <w:rFonts w:ascii="Garamond" w:hAnsi="Garamond"/>
          <w:b/>
          <w:sz w:val="22"/>
          <w:szCs w:val="22"/>
        </w:rPr>
        <w:t>Enuku CA</w:t>
      </w:r>
      <w:r w:rsidR="00CA6A3A">
        <w:rPr>
          <w:rFonts w:ascii="Garamond" w:hAnsi="Garamond"/>
          <w:b/>
          <w:sz w:val="22"/>
          <w:szCs w:val="22"/>
        </w:rPr>
        <w:t xml:space="preserve">, </w:t>
      </w:r>
      <w:r>
        <w:rPr>
          <w:rFonts w:ascii="Garamond" w:hAnsi="Garamond"/>
          <w:b/>
          <w:sz w:val="22"/>
          <w:szCs w:val="22"/>
          <w:vertAlign w:val="superscript"/>
        </w:rPr>
        <w:t>2</w:t>
      </w:r>
      <w:proofErr w:type="spellStart"/>
      <w:r w:rsidR="00177F8E" w:rsidRPr="00177F8E">
        <w:rPr>
          <w:rFonts w:ascii="Garamond" w:hAnsi="Garamond"/>
          <w:b/>
          <w:sz w:val="22"/>
          <w:szCs w:val="22"/>
          <w:lang w:val="en-GB"/>
        </w:rPr>
        <w:t>Akpoyovwere</w:t>
      </w:r>
      <w:proofErr w:type="spellEnd"/>
      <w:r w:rsidR="00177F8E">
        <w:rPr>
          <w:rFonts w:ascii="Garamond" w:hAnsi="Garamond"/>
          <w:b/>
          <w:sz w:val="22"/>
          <w:szCs w:val="22"/>
          <w:lang w:val="en-GB"/>
        </w:rPr>
        <w:t xml:space="preserve"> JO</w:t>
      </w:r>
    </w:p>
    <w:p w14:paraId="5C36C611" w14:textId="7915EBDC" w:rsidR="007409A3" w:rsidRPr="00177F8E" w:rsidRDefault="009D0717" w:rsidP="00177F8E">
      <w:pPr>
        <w:pBdr>
          <w:bottom w:val="single" w:sz="6" w:space="1" w:color="auto"/>
        </w:pBdr>
        <w:jc w:val="both"/>
        <w:rPr>
          <w:rFonts w:ascii="Garamond" w:hAnsi="Garamond"/>
          <w:b/>
          <w:i/>
          <w:sz w:val="20"/>
          <w:szCs w:val="20"/>
          <w:lang w:val="en-GB"/>
        </w:rPr>
      </w:pPr>
      <w:r w:rsidRPr="00310A0B">
        <w:rPr>
          <w:rFonts w:ascii="Garamond" w:hAnsi="Garamond"/>
          <w:i/>
          <w:sz w:val="20"/>
          <w:szCs w:val="20"/>
          <w:vertAlign w:val="superscript"/>
          <w:lang w:val="en-IN"/>
        </w:rPr>
        <w:t>1</w:t>
      </w:r>
      <w:r w:rsidR="003D1EC1" w:rsidRPr="003D1EC1">
        <w:rPr>
          <w:rFonts w:ascii="Garamond" w:hAnsi="Garamond"/>
          <w:i/>
          <w:sz w:val="20"/>
          <w:szCs w:val="20"/>
          <w:lang w:val="en-GB"/>
        </w:rPr>
        <w:t xml:space="preserve"> </w:t>
      </w:r>
      <w:r w:rsidR="00177F8E" w:rsidRPr="00177F8E">
        <w:rPr>
          <w:rFonts w:ascii="Garamond" w:hAnsi="Garamond"/>
          <w:i/>
          <w:sz w:val="20"/>
          <w:szCs w:val="20"/>
          <w:lang w:val="en-GB"/>
        </w:rPr>
        <w:t xml:space="preserve">Department of Nursing Sciences, School of Basic Medical Sciences, University of Benin, </w:t>
      </w:r>
      <w:r w:rsidR="00177F8E">
        <w:rPr>
          <w:rFonts w:ascii="Garamond" w:hAnsi="Garamond"/>
          <w:i/>
          <w:sz w:val="20"/>
          <w:szCs w:val="20"/>
          <w:lang w:val="en-GB"/>
        </w:rPr>
        <w:t xml:space="preserve">Benin City, </w:t>
      </w:r>
      <w:r w:rsidR="00177F8E" w:rsidRPr="00177F8E">
        <w:rPr>
          <w:rFonts w:ascii="Garamond" w:hAnsi="Garamond"/>
          <w:i/>
          <w:sz w:val="20"/>
          <w:szCs w:val="20"/>
          <w:lang w:val="en-GB"/>
        </w:rPr>
        <w:t>Edo State</w:t>
      </w:r>
      <w:r w:rsidR="00177F8E">
        <w:rPr>
          <w:rFonts w:ascii="Garamond" w:hAnsi="Garamond"/>
          <w:i/>
          <w:sz w:val="20"/>
          <w:szCs w:val="20"/>
          <w:lang w:val="en-GB"/>
        </w:rPr>
        <w:t>, Nigeria</w:t>
      </w:r>
    </w:p>
    <w:p w14:paraId="2596A042" w14:textId="045945C2" w:rsidR="007409A3" w:rsidRDefault="00F44531" w:rsidP="00177F8E">
      <w:pPr>
        <w:pBdr>
          <w:bottom w:val="single" w:sz="6" w:space="1" w:color="auto"/>
        </w:pBdr>
        <w:jc w:val="both"/>
        <w:rPr>
          <w:rFonts w:ascii="Garamond" w:hAnsi="Garamond"/>
          <w:i/>
          <w:sz w:val="20"/>
          <w:szCs w:val="20"/>
        </w:rPr>
      </w:pPr>
      <w:r w:rsidRPr="00310A0B">
        <w:rPr>
          <w:rFonts w:ascii="Garamond" w:hAnsi="Garamond"/>
          <w:i/>
          <w:sz w:val="20"/>
          <w:szCs w:val="20"/>
          <w:vertAlign w:val="superscript"/>
          <w:lang w:val="en-IN"/>
        </w:rPr>
        <w:t>2</w:t>
      </w:r>
      <w:r w:rsidR="007409A3" w:rsidRPr="007409A3">
        <w:rPr>
          <w:rFonts w:eastAsiaTheme="minorHAnsi" w:cstheme="minorHAnsi"/>
        </w:rPr>
        <w:t xml:space="preserve"> </w:t>
      </w:r>
      <w:r w:rsidR="00177F8E" w:rsidRPr="00177F8E">
        <w:rPr>
          <w:rFonts w:ascii="Garamond" w:hAnsi="Garamond"/>
          <w:i/>
          <w:sz w:val="20"/>
          <w:szCs w:val="20"/>
        </w:rPr>
        <w:t>Department of Nursing Sciences, Facu</w:t>
      </w:r>
      <w:r w:rsidR="00177F8E">
        <w:rPr>
          <w:rFonts w:ascii="Garamond" w:hAnsi="Garamond"/>
          <w:i/>
          <w:sz w:val="20"/>
          <w:szCs w:val="20"/>
        </w:rPr>
        <w:t xml:space="preserve">lty of Basic Medical Sciences, </w:t>
      </w:r>
      <w:r w:rsidR="00177F8E" w:rsidRPr="00177F8E">
        <w:rPr>
          <w:rFonts w:ascii="Garamond" w:hAnsi="Garamond"/>
          <w:i/>
          <w:sz w:val="20"/>
          <w:szCs w:val="20"/>
        </w:rPr>
        <w:t xml:space="preserve">Delta State University, </w:t>
      </w:r>
      <w:proofErr w:type="spellStart"/>
      <w:r w:rsidR="00177F8E" w:rsidRPr="00177F8E">
        <w:rPr>
          <w:rFonts w:ascii="Garamond" w:hAnsi="Garamond"/>
          <w:i/>
          <w:sz w:val="20"/>
          <w:szCs w:val="20"/>
        </w:rPr>
        <w:t>Abraka</w:t>
      </w:r>
      <w:proofErr w:type="spellEnd"/>
      <w:r w:rsidR="00177F8E">
        <w:rPr>
          <w:rFonts w:ascii="Garamond" w:hAnsi="Garamond"/>
          <w:i/>
          <w:sz w:val="20"/>
          <w:szCs w:val="20"/>
        </w:rPr>
        <w:t>, Delta State, Nigeria</w:t>
      </w:r>
    </w:p>
    <w:p w14:paraId="29C1A164" w14:textId="77777777" w:rsidR="00177F8E" w:rsidRPr="00177F8E" w:rsidRDefault="00177F8E" w:rsidP="00177F8E">
      <w:pPr>
        <w:pBdr>
          <w:bottom w:val="single" w:sz="6" w:space="1" w:color="auto"/>
        </w:pBdr>
        <w:jc w:val="both"/>
        <w:rPr>
          <w:rFonts w:ascii="Garamond" w:hAnsi="Garamond"/>
          <w:i/>
          <w:sz w:val="20"/>
          <w:szCs w:val="20"/>
        </w:rPr>
      </w:pPr>
    </w:p>
    <w:p w14:paraId="62C3D549" w14:textId="742C8876" w:rsidR="001530D1" w:rsidRPr="00720D2C" w:rsidRDefault="004A21AD" w:rsidP="00720D2C">
      <w:pPr>
        <w:pBdr>
          <w:bottom w:val="single" w:sz="6" w:space="1" w:color="auto"/>
        </w:pBdr>
        <w:jc w:val="both"/>
        <w:rPr>
          <w:rStyle w:val="Hyperlink"/>
          <w:rFonts w:ascii="Garamond" w:hAnsi="Garamond"/>
          <w:i/>
          <w:color w:val="auto"/>
          <w:sz w:val="20"/>
          <w:szCs w:val="20"/>
          <w:u w:val="none"/>
        </w:rPr>
      </w:pPr>
      <w:r w:rsidRPr="00BF6DE7">
        <w:rPr>
          <w:rFonts w:ascii="Garamond" w:hAnsi="Garamond"/>
          <w:b/>
          <w:sz w:val="22"/>
          <w:szCs w:val="22"/>
        </w:rPr>
        <w:t>Corresponding author</w:t>
      </w:r>
      <w:r w:rsidR="003C416E" w:rsidRPr="00BF6DE7">
        <w:rPr>
          <w:rFonts w:ascii="Garamond" w:hAnsi="Garamond"/>
          <w:b/>
          <w:sz w:val="22"/>
          <w:szCs w:val="22"/>
        </w:rPr>
        <w:t>:</w:t>
      </w:r>
      <w:r w:rsidR="003C416E" w:rsidRPr="00BF6DE7">
        <w:rPr>
          <w:rFonts w:ascii="Garamond" w:hAnsi="Garamond"/>
          <w:sz w:val="22"/>
          <w:szCs w:val="22"/>
        </w:rPr>
        <w:t xml:space="preserve"> </w:t>
      </w:r>
      <w:r w:rsidR="006B3C61" w:rsidRPr="006B3C61">
        <w:rPr>
          <w:rFonts w:ascii="Garamond" w:hAnsi="Garamond" w:cs="Times New Roman"/>
          <w:b/>
          <w:bCs/>
          <w:sz w:val="20"/>
          <w:szCs w:val="20"/>
        </w:rPr>
        <w:t xml:space="preserve">Christie </w:t>
      </w:r>
      <w:proofErr w:type="spellStart"/>
      <w:r w:rsidR="006B3C61" w:rsidRPr="006B3C61">
        <w:rPr>
          <w:rFonts w:ascii="Garamond" w:hAnsi="Garamond" w:cs="Times New Roman"/>
          <w:b/>
          <w:bCs/>
          <w:sz w:val="20"/>
          <w:szCs w:val="20"/>
        </w:rPr>
        <w:t>Akpoigho</w:t>
      </w:r>
      <w:proofErr w:type="spellEnd"/>
      <w:r w:rsidR="006B3C61" w:rsidRPr="006B3C61">
        <w:rPr>
          <w:rFonts w:ascii="Garamond" w:hAnsi="Garamond" w:cs="Times New Roman"/>
          <w:b/>
          <w:bCs/>
          <w:sz w:val="20"/>
          <w:szCs w:val="20"/>
        </w:rPr>
        <w:t xml:space="preserve"> </w:t>
      </w:r>
      <w:proofErr w:type="spellStart"/>
      <w:r w:rsidR="006B3C61" w:rsidRPr="006B3C61">
        <w:rPr>
          <w:rFonts w:ascii="Garamond" w:hAnsi="Garamond" w:cs="Times New Roman"/>
          <w:b/>
          <w:bCs/>
          <w:sz w:val="20"/>
          <w:szCs w:val="20"/>
        </w:rPr>
        <w:t>Enuku</w:t>
      </w:r>
      <w:proofErr w:type="spellEnd"/>
      <w:r w:rsidR="003C416E" w:rsidRPr="00720D2C">
        <w:rPr>
          <w:rFonts w:ascii="Garamond" w:hAnsi="Garamond"/>
          <w:b/>
          <w:sz w:val="22"/>
          <w:szCs w:val="22"/>
        </w:rPr>
        <w:t>,</w:t>
      </w:r>
      <w:r w:rsidR="007409A3">
        <w:rPr>
          <w:rFonts w:ascii="Garamond" w:hAnsi="Garamond"/>
          <w:color w:val="FF0000"/>
          <w:sz w:val="22"/>
          <w:szCs w:val="22"/>
        </w:rPr>
        <w:t xml:space="preserve"> </w:t>
      </w:r>
      <w:r w:rsidR="00177F8E" w:rsidRPr="00177F8E">
        <w:rPr>
          <w:rFonts w:ascii="Garamond" w:hAnsi="Garamond"/>
          <w:i/>
          <w:sz w:val="20"/>
          <w:szCs w:val="20"/>
          <w:lang w:val="en-GB"/>
        </w:rPr>
        <w:t>Department of Nursing Sciences, School of Basic Medical Sciences, University of Benin, Benin City, Edo State, Nigeria</w:t>
      </w:r>
      <w:r w:rsidR="003D1EC1" w:rsidRPr="003D1EC1">
        <w:rPr>
          <w:rFonts w:ascii="Garamond" w:hAnsi="Garamond"/>
          <w:i/>
          <w:iCs/>
          <w:sz w:val="20"/>
          <w:szCs w:val="20"/>
        </w:rPr>
        <w:t>;</w:t>
      </w:r>
      <w:r w:rsidR="003D1EC1">
        <w:rPr>
          <w:rFonts w:ascii="Garamond" w:hAnsi="Garamond"/>
          <w:i/>
          <w:iCs/>
          <w:sz w:val="20"/>
          <w:szCs w:val="20"/>
        </w:rPr>
        <w:t xml:space="preserve"> </w:t>
      </w:r>
      <w:r w:rsidR="006B3C61">
        <w:rPr>
          <w:rFonts w:ascii="Garamond" w:hAnsi="Garamond" w:cs="Times New Roman"/>
          <w:i/>
          <w:iCs/>
          <w:sz w:val="20"/>
          <w:szCs w:val="20"/>
        </w:rPr>
        <w:t>c</w:t>
      </w:r>
      <w:r w:rsidR="006B3C61" w:rsidRPr="006B3C61">
        <w:rPr>
          <w:rFonts w:ascii="Garamond" w:hAnsi="Garamond" w:cs="Times New Roman"/>
          <w:i/>
          <w:iCs/>
          <w:sz w:val="20"/>
          <w:szCs w:val="20"/>
        </w:rPr>
        <w:t>hristie.enuku@uniben.edu</w:t>
      </w:r>
      <w:r w:rsidR="003C416E" w:rsidRPr="00BF6DE7">
        <w:rPr>
          <w:rStyle w:val="Hyperlink"/>
          <w:rFonts w:ascii="Garamond" w:hAnsi="Garamond"/>
          <w:i/>
          <w:iCs/>
          <w:color w:val="auto"/>
          <w:sz w:val="20"/>
          <w:szCs w:val="20"/>
          <w:u w:val="none"/>
        </w:rPr>
        <w:t>;</w:t>
      </w:r>
      <w:r w:rsidR="003C416E" w:rsidRPr="000B776D">
        <w:rPr>
          <w:rStyle w:val="Hyperlink"/>
          <w:rFonts w:ascii="Garamond" w:hAnsi="Garamond"/>
          <w:i/>
          <w:iCs/>
          <w:color w:val="FF0000"/>
          <w:sz w:val="20"/>
          <w:szCs w:val="20"/>
          <w:u w:val="none"/>
        </w:rPr>
        <w:t xml:space="preserve"> </w:t>
      </w:r>
      <w:r w:rsidR="006B3C61" w:rsidRPr="007502E7">
        <w:rPr>
          <w:rFonts w:ascii="Garamond" w:hAnsi="Garamond" w:cs="Times New Roman"/>
          <w:sz w:val="20"/>
          <w:szCs w:val="20"/>
        </w:rPr>
        <w:t>+2348169823907</w:t>
      </w:r>
    </w:p>
    <w:p w14:paraId="0DDA3507" w14:textId="2F353942" w:rsidR="004A21AD" w:rsidRPr="000B776D" w:rsidRDefault="004A21AD" w:rsidP="0000383C">
      <w:pPr>
        <w:pBdr>
          <w:bottom w:val="single" w:sz="6" w:space="1" w:color="auto"/>
        </w:pBdr>
        <w:tabs>
          <w:tab w:val="left" w:pos="6867"/>
        </w:tabs>
        <w:jc w:val="both"/>
        <w:rPr>
          <w:rFonts w:ascii="Garamond" w:hAnsi="Garamond"/>
          <w:color w:val="FF0000"/>
          <w:sz w:val="22"/>
          <w:szCs w:val="22"/>
        </w:rPr>
      </w:pPr>
    </w:p>
    <w:p w14:paraId="0731096A" w14:textId="4412A9A4" w:rsidR="00A36667" w:rsidRPr="00BF6DE7" w:rsidRDefault="002B73EA" w:rsidP="0000383C">
      <w:pPr>
        <w:pBdr>
          <w:bottom w:val="single" w:sz="6" w:space="1" w:color="auto"/>
        </w:pBdr>
        <w:tabs>
          <w:tab w:val="left" w:pos="6867"/>
        </w:tabs>
        <w:jc w:val="both"/>
        <w:rPr>
          <w:rFonts w:ascii="Garamond" w:hAnsi="Garamond"/>
          <w:sz w:val="16"/>
          <w:szCs w:val="16"/>
        </w:rPr>
      </w:pPr>
      <w:r>
        <w:rPr>
          <w:rFonts w:ascii="Garamond" w:hAnsi="Garamond"/>
          <w:sz w:val="16"/>
          <w:szCs w:val="16"/>
        </w:rPr>
        <w:t>Artic</w:t>
      </w:r>
      <w:r w:rsidR="00177F8E">
        <w:rPr>
          <w:rFonts w:ascii="Garamond" w:hAnsi="Garamond"/>
          <w:sz w:val="16"/>
          <w:szCs w:val="16"/>
        </w:rPr>
        <w:t>le history: Received 3 May 2023</w:t>
      </w:r>
      <w:r w:rsidR="003C416E" w:rsidRPr="00BF6DE7">
        <w:rPr>
          <w:rFonts w:ascii="Garamond" w:hAnsi="Garamond"/>
          <w:sz w:val="16"/>
          <w:szCs w:val="16"/>
        </w:rPr>
        <w:t xml:space="preserve">, </w:t>
      </w:r>
      <w:r w:rsidR="003C416E" w:rsidRPr="00C94F8F">
        <w:rPr>
          <w:rFonts w:ascii="Garamond" w:hAnsi="Garamond"/>
          <w:sz w:val="16"/>
          <w:szCs w:val="16"/>
        </w:rPr>
        <w:t>R</w:t>
      </w:r>
      <w:r w:rsidR="007409A3">
        <w:rPr>
          <w:rFonts w:ascii="Garamond" w:hAnsi="Garamond"/>
          <w:sz w:val="16"/>
          <w:szCs w:val="16"/>
        </w:rPr>
        <w:t xml:space="preserve">eviewed </w:t>
      </w:r>
      <w:r w:rsidR="007F209C">
        <w:rPr>
          <w:rFonts w:ascii="Garamond" w:hAnsi="Garamond"/>
          <w:sz w:val="16"/>
          <w:szCs w:val="16"/>
        </w:rPr>
        <w:t>31 July 2023</w:t>
      </w:r>
      <w:r w:rsidR="003C416E" w:rsidRPr="00C94F8F">
        <w:rPr>
          <w:rFonts w:ascii="Garamond" w:hAnsi="Garamond"/>
          <w:sz w:val="16"/>
          <w:szCs w:val="16"/>
        </w:rPr>
        <w:t xml:space="preserve">, </w:t>
      </w:r>
      <w:r w:rsidR="00A36667" w:rsidRPr="004A0153">
        <w:rPr>
          <w:rFonts w:ascii="Garamond" w:hAnsi="Garamond"/>
          <w:sz w:val="16"/>
          <w:szCs w:val="16"/>
        </w:rPr>
        <w:t>Accepted</w:t>
      </w:r>
      <w:r>
        <w:rPr>
          <w:rFonts w:ascii="Garamond" w:hAnsi="Garamond"/>
          <w:sz w:val="16"/>
          <w:szCs w:val="16"/>
        </w:rPr>
        <w:t xml:space="preserve"> for publication </w:t>
      </w:r>
      <w:r w:rsidR="007409A3" w:rsidRPr="006B3C61">
        <w:rPr>
          <w:rFonts w:ascii="Garamond" w:hAnsi="Garamond"/>
          <w:color w:val="000000" w:themeColor="text1"/>
          <w:sz w:val="16"/>
          <w:szCs w:val="16"/>
        </w:rPr>
        <w:t xml:space="preserve">17 </w:t>
      </w:r>
      <w:r w:rsidR="006B3C61">
        <w:rPr>
          <w:rFonts w:ascii="Garamond" w:hAnsi="Garamond"/>
          <w:color w:val="000000" w:themeColor="text1"/>
          <w:sz w:val="16"/>
          <w:szCs w:val="16"/>
        </w:rPr>
        <w:t>August</w:t>
      </w:r>
      <w:r w:rsidR="007409A3" w:rsidRPr="006B3C61">
        <w:rPr>
          <w:rFonts w:ascii="Garamond" w:hAnsi="Garamond"/>
          <w:color w:val="000000" w:themeColor="text1"/>
          <w:sz w:val="16"/>
          <w:szCs w:val="16"/>
        </w:rPr>
        <w:t xml:space="preserve"> 2023</w:t>
      </w:r>
    </w:p>
    <w:p w14:paraId="7F42E000" w14:textId="0ECBC287" w:rsidR="00A36667" w:rsidRPr="00045619" w:rsidRDefault="00A36667" w:rsidP="0000383C">
      <w:pPr>
        <w:pBdr>
          <w:bottom w:val="single" w:sz="6" w:space="1" w:color="auto"/>
        </w:pBdr>
        <w:tabs>
          <w:tab w:val="left" w:pos="6867"/>
        </w:tabs>
        <w:jc w:val="both"/>
        <w:rPr>
          <w:rFonts w:ascii="Garamond" w:hAnsi="Garamond"/>
          <w:sz w:val="22"/>
          <w:szCs w:val="22"/>
        </w:rPr>
      </w:pPr>
    </w:p>
    <w:p w14:paraId="448817BE" w14:textId="39F2648C" w:rsidR="002A61BC" w:rsidRDefault="00D86C43" w:rsidP="00212A76">
      <w:pPr>
        <w:jc w:val="both"/>
        <w:rPr>
          <w:rFonts w:ascii="Garamond" w:hAnsi="Garamond"/>
          <w:sz w:val="22"/>
          <w:szCs w:val="22"/>
        </w:rPr>
      </w:pPr>
      <w:r w:rsidRPr="00093CDE">
        <w:rPr>
          <w:rFonts w:ascii="Garamond" w:hAnsi="Garamond"/>
          <w:b/>
          <w:noProof/>
          <w:color w:val="FFFFFF" w:themeColor="background1"/>
          <w:sz w:val="22"/>
          <w:szCs w:val="22"/>
        </w:rPr>
        <mc:AlternateContent>
          <mc:Choice Requires="wpg">
            <w:drawing>
              <wp:anchor distT="0" distB="0" distL="457200" distR="457200" simplePos="0" relativeHeight="251659264" behindDoc="0" locked="0" layoutInCell="1" allowOverlap="1" wp14:anchorId="15D89935" wp14:editId="764265E6">
                <wp:simplePos x="0" y="0"/>
                <wp:positionH relativeFrom="page">
                  <wp:posOffset>673100</wp:posOffset>
                </wp:positionH>
                <wp:positionV relativeFrom="margin">
                  <wp:posOffset>2272030</wp:posOffset>
                </wp:positionV>
                <wp:extent cx="2016760" cy="3720465"/>
                <wp:effectExtent l="0" t="0" r="2540" b="0"/>
                <wp:wrapSquare wrapText="bothSides"/>
                <wp:docPr id="179" name="Group 179"/>
                <wp:cNvGraphicFramePr/>
                <a:graphic xmlns:a="http://schemas.openxmlformats.org/drawingml/2006/main">
                  <a:graphicData uri="http://schemas.microsoft.com/office/word/2010/wordprocessingGroup">
                    <wpg:wgp>
                      <wpg:cNvGrpSpPr/>
                      <wpg:grpSpPr>
                        <a:xfrm>
                          <a:off x="0" y="0"/>
                          <a:ext cx="2016760" cy="3720465"/>
                          <a:chOff x="-158855" y="-1218101"/>
                          <a:chExt cx="3129786" cy="10261256"/>
                        </a:xfrm>
                      </wpg:grpSpPr>
                      <wpg:grpSp>
                        <wpg:cNvPr id="180" name="Group 180"/>
                        <wpg:cNvGrpSpPr/>
                        <wpg:grpSpPr>
                          <a:xfrm>
                            <a:off x="-158855" y="-1218101"/>
                            <a:ext cx="914400" cy="10261256"/>
                            <a:chOff x="-158855" y="-1218101"/>
                            <a:chExt cx="914400" cy="10261256"/>
                          </a:xfrm>
                        </wpg:grpSpPr>
                        <wps:wsp>
                          <wps:cNvPr id="181" name="Rectangle 181"/>
                          <wps:cNvSpPr/>
                          <wps:spPr>
                            <a:xfrm>
                              <a:off x="-158855" y="-329445"/>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8609" y="-1218101"/>
                              <a:ext cx="367502" cy="9975559"/>
                              <a:chOff x="1043" y="-1218101"/>
                              <a:chExt cx="367502" cy="9975559"/>
                            </a:xfrm>
                          </wpg:grpSpPr>
                          <wps:wsp>
                            <wps:cNvPr id="183" name="Rectangle 5"/>
                            <wps:cNvSpPr/>
                            <wps:spPr>
                              <a:xfrm>
                                <a:off x="1043" y="-1218101"/>
                                <a:ext cx="367502" cy="9975559"/>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00542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67461" y="-1001111"/>
                                <a:ext cx="104136" cy="9372602"/>
                              </a:xfrm>
                              <a:prstGeom prst="rect">
                                <a:avLst/>
                              </a:prstGeom>
                              <a:blipFill>
                                <a:blip r:embed="rId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755545" y="-156156"/>
                            <a:ext cx="2215386" cy="79273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18153" w14:textId="36EA2F05" w:rsidR="00A71514" w:rsidRDefault="00A71514">
                              <w:pPr>
                                <w:pStyle w:val="TOCHeading"/>
                                <w:spacing w:before="120"/>
                                <w:rPr>
                                  <w:color w:val="5B9BD5" w:themeColor="accent1"/>
                                  <w:sz w:val="26"/>
                                  <w:szCs w:val="2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5D89935" id="Group 179" o:spid="_x0000_s1026" style="position:absolute;left:0;text-align:left;margin-left:53pt;margin-top:178.9pt;width:158.8pt;height:292.95pt;z-index:251659264;mso-wrap-distance-left:36pt;mso-wrap-distance-right:36pt;mso-position-horizontal-relative:page;mso-position-vertical-relative:margin;mso-width-relative:margin" coordorigin="-1588,-12181" coordsize="31297,1026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">
                <v:group id="Group 180" o:spid="_x0000_s1027" style="position:absolute;left:-1588;top:-12181;width:9143;height:102612" coordorigin="-1588,-12181" coordsize="9144,1026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">
                  <v:rect id="Rectangle 181" o:spid="_x0000_s1028" style="position:absolute;left:-1588;top:-3294;width:9143;height:9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" fillcolor="white [3212]" stroked="f" strokeweight="1pt">
                    <v:fill opacity="0"/>
                  </v:rect>
                  <v:group id="Group 182" o:spid="_x0000_s1029" style="position:absolute;left:2286;top:-12181;width:3675;height:99755" coordorigin="10,-12181" coordsize="3675,997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">
                    <v:shape id="Rectangle 5" o:spid="_x0000_s1030" style="position:absolute;left:10;top:-12181;width:3675;height:99755;visibility:visible;mso-wrap-style:square;v-text-anchor:middle" coordsize="667707,9363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" path="m,l667707,v4,1323975,-219068,3990702,-219064,5314677c448639,7111854,667711,7566279,667707,9363456l,9363456,,xe" fillcolor="#005426" strokecolor="white [3212]" strokeweight="1pt">
                      <v:stroke joinstyle="miter"/>
                      <v:path arrowok="t" o:connecttype="custom" o:connectlocs="0,0;367502,0;246930,5662105;367502,9975559;0,9975559;0,0" o:connectangles="0,0,0,0,0,0"/>
                    </v:shape>
                    <v:rect id="Rectangle 184" o:spid="_x0000_s1031" style="position:absolute;left:674;top:-10011;width:1041;height:937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" stroked="f" strokeweight="1pt">
                      <v:fill r:id="rId9" o:title="" recolor="t" rotate="t" type="frame"/>
                    </v:rect>
                  </v:group>
                </v:group>
                <v:shapetype id="_x0000_t202" coordsize="21600,21600" o:spt="202" path="m,l,21600r21600,l21600,xe">
                  <v:stroke joinstyle="miter"/>
                  <v:path gradientshapeok="t" o:connecttype="rect"/>
                </v:shapetype>
                <v:shape id="Text Box 185" o:spid="_x0000_s1032" type="#_x0000_t202" style="position:absolute;left:7555;top:-1561;width:22154;height:792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" filled="f" stroked="f" strokeweight=".5pt">
                  <v:textbox inset="0,0,0,0">
                    <w:txbxContent>
                      <w:p w14:paraId="68D18153" w14:textId="36EA2F05" w:rsidR="00A71514" w:rsidRDefault="00A71514">
                        <w:pPr>
                          <w:pStyle w:val="TOCHeading"/>
                          <w:spacing w:before="120"/>
                          <w:rPr>
                            <w:color w:val="5B9BD5" w:themeColor="accent1"/>
                            <w:sz w:val="26"/>
                            <w:szCs w:val="26"/>
                          </w:rPr>
                        </w:pPr>
                      </w:p>
                    </w:txbxContent>
                  </v:textbox>
                </v:shape>
                <w10:wrap type="square" anchorx="page" anchory="margin"/>
              </v:group>
            </w:pict>
          </mc:Fallback>
        </mc:AlternateContent>
      </w:r>
    </w:p>
    <w:p w14:paraId="47703F7C" w14:textId="097CE0E9" w:rsidR="00212A76" w:rsidRPr="002A61BC" w:rsidRDefault="00212A76" w:rsidP="00C41C95">
      <w:pPr>
        <w:ind w:left="2880"/>
        <w:jc w:val="both"/>
        <w:rPr>
          <w:rFonts w:ascii="Garamond" w:hAnsi="Garamond"/>
          <w:sz w:val="22"/>
          <w:szCs w:val="22"/>
        </w:rPr>
      </w:pPr>
      <w:r w:rsidRPr="00212A76">
        <w:rPr>
          <w:rFonts w:ascii="Garamond" w:hAnsi="Garamond"/>
          <w:b/>
          <w:sz w:val="22"/>
          <w:szCs w:val="20"/>
        </w:rPr>
        <w:t>Abstract</w:t>
      </w:r>
    </w:p>
    <w:p w14:paraId="7889D9D6" w14:textId="6E6F18D2" w:rsidR="00A53FEC" w:rsidRPr="00A53FEC" w:rsidRDefault="00C41C95" w:rsidP="00A53FEC">
      <w:pPr>
        <w:ind w:left="2880"/>
        <w:jc w:val="both"/>
        <w:rPr>
          <w:rFonts w:ascii="Garamond" w:eastAsiaTheme="minorHAnsi" w:hAnsi="Garamond" w:cstheme="minorHAnsi"/>
          <w:sz w:val="20"/>
          <w:szCs w:val="20"/>
        </w:rPr>
      </w:pPr>
      <w:r>
        <w:rPr>
          <w:rFonts w:ascii="Garamond" w:hAnsi="Garamond"/>
          <w:noProof/>
          <w:sz w:val="22"/>
          <w:szCs w:val="22"/>
        </w:rPr>
        <mc:AlternateContent>
          <mc:Choice Requires="wps">
            <w:drawing>
              <wp:anchor distT="0" distB="0" distL="114300" distR="114300" simplePos="0" relativeHeight="251660288" behindDoc="0" locked="0" layoutInCell="1" allowOverlap="1" wp14:anchorId="102EAD7E" wp14:editId="31B67563">
                <wp:simplePos x="0" y="0"/>
                <wp:positionH relativeFrom="margin">
                  <wp:posOffset>271145</wp:posOffset>
                </wp:positionH>
                <wp:positionV relativeFrom="paragraph">
                  <wp:posOffset>8890</wp:posOffset>
                </wp:positionV>
                <wp:extent cx="1905000" cy="17145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1905000"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B2F43" w14:textId="1CD635D7" w:rsidR="00A71514" w:rsidRPr="00F26F9E" w:rsidRDefault="00A71514" w:rsidP="00F26F9E">
                            <w:pPr>
                              <w:rPr>
                                <w:rFonts w:ascii="Garamond" w:hAnsi="Garamond"/>
                                <w:sz w:val="20"/>
                                <w:szCs w:val="20"/>
                              </w:rPr>
                            </w:pPr>
                            <w:r w:rsidRPr="00F26F9E">
                              <w:rPr>
                                <w:rFonts w:ascii="Garamond" w:hAnsi="Garamond" w:cs="Segoe UI"/>
                                <w:sz w:val="20"/>
                                <w:szCs w:val="20"/>
                                <w:shd w:val="clear" w:color="auto" w:fill="FFFFFF"/>
                              </w:rPr>
                              <w:t xml:space="preserve">This is an open access journal and articles are distributed under the terms of the </w:t>
                            </w:r>
                            <w:hyperlink r:id="rId10" w:history="1">
                              <w:r w:rsidRPr="00F26F9E">
                                <w:rPr>
                                  <w:rStyle w:val="Hyperlink"/>
                                  <w:rFonts w:ascii="Garamond" w:hAnsi="Garamond" w:cs="Segoe UI"/>
                                  <w:color w:val="auto"/>
                                  <w:sz w:val="20"/>
                                  <w:szCs w:val="20"/>
                                  <w:u w:val="none"/>
                                  <w:shd w:val="clear" w:color="auto" w:fill="FFFFFF"/>
                                </w:rPr>
                                <w:t>Creative Commons Attribution License</w:t>
                              </w:r>
                            </w:hyperlink>
                            <w:r w:rsidRPr="00F26F9E">
                              <w:rPr>
                                <w:rFonts w:ascii="Garamond" w:hAnsi="Garamond" w:cs="Segoe UI"/>
                                <w:sz w:val="20"/>
                                <w:szCs w:val="20"/>
                                <w:shd w:val="clear" w:color="auto" w:fill="FFFFFF"/>
                              </w:rPr>
                              <w:t xml:space="preserve"> (Attribution, Non-Commercial, No Derivatives” 4.0) - (</w:t>
                            </w:r>
                            <w:r w:rsidRPr="00F26F9E">
                              <w:rPr>
                                <w:rStyle w:val="Emphasis"/>
                                <w:rFonts w:ascii="Garamond" w:hAnsi="Garamond" w:cs="Segoe UI"/>
                                <w:sz w:val="20"/>
                                <w:szCs w:val="20"/>
                                <w:shd w:val="clear" w:color="auto" w:fill="FFFFFF"/>
                              </w:rPr>
                              <w:t>CC</w:t>
                            </w:r>
                            <w:r w:rsidRPr="00F26F9E">
                              <w:rPr>
                                <w:rFonts w:ascii="Garamond" w:hAnsi="Garamond" w:cs="Segoe UI"/>
                                <w:sz w:val="20"/>
                                <w:szCs w:val="20"/>
                                <w:shd w:val="clear" w:color="auto" w:fill="FFFFFF"/>
                              </w:rPr>
                              <w:t> BY-NC-ND 4.0) that allows others to share the work with an acknowledgement of the work's authorship and initial publication in this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EAD7E" id="Text Box 12" o:spid="_x0000_s1033" type="#_x0000_t202" style="position:absolute;left:0;text-align:left;margin-left:21.35pt;margin-top:.7pt;width:150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" fillcolor="white [3201]" strokeweight=".5pt">
                <v:textbox>
                  <w:txbxContent>
                    <w:p w14:paraId="03BB2F43" w14:textId="1CD635D7" w:rsidR="00A71514" w:rsidRPr="00F26F9E" w:rsidRDefault="00A71514" w:rsidP="00F26F9E">
                      <w:pPr>
                        <w:rPr>
                          <w:rFonts w:ascii="Garamond" w:hAnsi="Garamond"/>
                          <w:sz w:val="20"/>
                          <w:szCs w:val="20"/>
                        </w:rPr>
                      </w:pPr>
                      <w:r w:rsidRPr="00F26F9E">
                        <w:rPr>
                          <w:rFonts w:ascii="Garamond" w:hAnsi="Garamond" w:cs="Segoe UI"/>
                          <w:sz w:val="20"/>
                          <w:szCs w:val="20"/>
                          <w:shd w:val="clear" w:color="auto" w:fill="FFFFFF"/>
                        </w:rPr>
                        <w:t xml:space="preserve">This is an open access journal and articles are distributed under the terms of the </w:t>
                      </w:r>
                      <w:hyperlink r:id="rId11" w:history="1">
                        <w:r w:rsidRPr="00F26F9E">
                          <w:rPr>
                            <w:rStyle w:val="Hyperlink"/>
                            <w:rFonts w:ascii="Garamond" w:hAnsi="Garamond" w:cs="Segoe UI"/>
                            <w:color w:val="auto"/>
                            <w:sz w:val="20"/>
                            <w:szCs w:val="20"/>
                            <w:u w:val="none"/>
                            <w:shd w:val="clear" w:color="auto" w:fill="FFFFFF"/>
                          </w:rPr>
                          <w:t>Creative Commons Attribution License</w:t>
                        </w:r>
                      </w:hyperlink>
                      <w:r w:rsidRPr="00F26F9E">
                        <w:rPr>
                          <w:rFonts w:ascii="Garamond" w:hAnsi="Garamond" w:cs="Segoe UI"/>
                          <w:sz w:val="20"/>
                          <w:szCs w:val="20"/>
                          <w:shd w:val="clear" w:color="auto" w:fill="FFFFFF"/>
                        </w:rPr>
                        <w:t xml:space="preserve"> (Attribution, Non-Commercial, No Derivatives” 4.0) - (</w:t>
                      </w:r>
                      <w:r w:rsidRPr="00F26F9E">
                        <w:rPr>
                          <w:rStyle w:val="Emphasis"/>
                          <w:rFonts w:ascii="Garamond" w:hAnsi="Garamond" w:cs="Segoe UI"/>
                          <w:sz w:val="20"/>
                          <w:szCs w:val="20"/>
                          <w:shd w:val="clear" w:color="auto" w:fill="FFFFFF"/>
                        </w:rPr>
                        <w:t>CC</w:t>
                      </w:r>
                      <w:r w:rsidRPr="00F26F9E">
                        <w:rPr>
                          <w:rFonts w:ascii="Garamond" w:hAnsi="Garamond" w:cs="Segoe UI"/>
                          <w:sz w:val="20"/>
                          <w:szCs w:val="20"/>
                          <w:shd w:val="clear" w:color="auto" w:fill="FFFFFF"/>
                        </w:rPr>
                        <w:t> BY-NC-ND 4.0) that allows others to share the work with an acknowledgement of the work's authorship and initial publication in this journal.</w:t>
                      </w:r>
                    </w:p>
                  </w:txbxContent>
                </v:textbox>
                <w10:wrap anchorx="margin"/>
              </v:shape>
            </w:pict>
          </mc:Fallback>
        </mc:AlternateContent>
      </w:r>
      <w:r w:rsidRPr="00C41C95">
        <w:rPr>
          <w:rFonts w:ascii="Garamond" w:eastAsiaTheme="minorHAnsi" w:hAnsi="Garamond" w:cstheme="minorHAnsi"/>
          <w:b/>
          <w:sz w:val="20"/>
          <w:szCs w:val="20"/>
        </w:rPr>
        <w:t>Background:</w:t>
      </w:r>
      <w:r w:rsidR="00A53FEC">
        <w:rPr>
          <w:rFonts w:ascii="Garamond" w:eastAsiaTheme="minorHAnsi" w:hAnsi="Garamond" w:cstheme="minorHAnsi"/>
          <w:sz w:val="20"/>
          <w:szCs w:val="20"/>
        </w:rPr>
        <w:t xml:space="preserve"> </w:t>
      </w:r>
      <w:r w:rsidR="00A53FEC" w:rsidRPr="00A53FEC">
        <w:rPr>
          <w:rFonts w:ascii="Garamond" w:hAnsi="Garamond"/>
          <w:bCs/>
          <w:iCs/>
          <w:sz w:val="20"/>
          <w:szCs w:val="20"/>
          <w:lang w:val="en-GB"/>
        </w:rPr>
        <w:t>Folic acid (FA) deficiency is a major public problem among childbearing group women.</w:t>
      </w:r>
    </w:p>
    <w:p w14:paraId="5B76CE24" w14:textId="79C79EC3" w:rsidR="00A53FEC" w:rsidRPr="00A53FEC" w:rsidRDefault="00A53FEC" w:rsidP="00A53FEC">
      <w:pPr>
        <w:pBdr>
          <w:bottom w:val="single" w:sz="6" w:space="0" w:color="auto"/>
        </w:pBdr>
        <w:ind w:left="2880"/>
        <w:jc w:val="both"/>
        <w:rPr>
          <w:rFonts w:ascii="Garamond" w:hAnsi="Garamond"/>
          <w:bCs/>
          <w:iCs/>
          <w:sz w:val="20"/>
          <w:szCs w:val="20"/>
          <w:lang w:val="en-GB"/>
        </w:rPr>
      </w:pPr>
      <w:r w:rsidRPr="00A53FEC">
        <w:rPr>
          <w:rFonts w:ascii="Garamond" w:hAnsi="Garamond"/>
          <w:b/>
          <w:bCs/>
          <w:iCs/>
          <w:sz w:val="20"/>
          <w:szCs w:val="20"/>
          <w:lang w:val="en-GB"/>
        </w:rPr>
        <w:t>Objective</w:t>
      </w:r>
      <w:r w:rsidRPr="00A53FEC">
        <w:rPr>
          <w:rFonts w:ascii="Garamond" w:hAnsi="Garamond"/>
          <w:bCs/>
          <w:iCs/>
          <w:sz w:val="20"/>
          <w:szCs w:val="20"/>
          <w:lang w:val="en-GB"/>
        </w:rPr>
        <w:t>: The objective of the study was to assess preconception folic acid supplementation intake among childbearing age women in Isoko North Local Government Council, Delta State, Nigeria.</w:t>
      </w:r>
    </w:p>
    <w:p w14:paraId="77CF2E64" w14:textId="2059825F" w:rsidR="00A53FEC" w:rsidRPr="00A53FEC" w:rsidRDefault="00A53FEC" w:rsidP="00A53FEC">
      <w:pPr>
        <w:pBdr>
          <w:bottom w:val="single" w:sz="6" w:space="0" w:color="auto"/>
        </w:pBdr>
        <w:ind w:left="2880"/>
        <w:jc w:val="both"/>
        <w:rPr>
          <w:rFonts w:ascii="Garamond" w:hAnsi="Garamond"/>
          <w:bCs/>
          <w:iCs/>
          <w:sz w:val="20"/>
          <w:szCs w:val="20"/>
          <w:lang w:val="en-GB"/>
        </w:rPr>
      </w:pPr>
      <w:r w:rsidRPr="00A53FEC">
        <w:rPr>
          <w:rFonts w:ascii="Garamond" w:hAnsi="Garamond"/>
          <w:b/>
          <w:bCs/>
          <w:iCs/>
          <w:sz w:val="20"/>
          <w:szCs w:val="20"/>
          <w:lang w:val="en-GB"/>
        </w:rPr>
        <w:t>Method</w:t>
      </w:r>
      <w:r>
        <w:rPr>
          <w:rFonts w:ascii="Garamond" w:hAnsi="Garamond"/>
          <w:bCs/>
          <w:iCs/>
          <w:sz w:val="20"/>
          <w:szCs w:val="20"/>
          <w:lang w:val="en-GB"/>
        </w:rPr>
        <w:t xml:space="preserve">: </w:t>
      </w:r>
      <w:r w:rsidRPr="00A53FEC">
        <w:rPr>
          <w:rFonts w:ascii="Garamond" w:hAnsi="Garamond"/>
          <w:bCs/>
          <w:iCs/>
          <w:sz w:val="20"/>
          <w:szCs w:val="20"/>
          <w:lang w:val="en-GB"/>
        </w:rPr>
        <w:t xml:space="preserve">A cross-sectional design was conducted for the study. Convenience sampling was used to select two hundred and eighty (280) women. A self-administered close-ended questionnaire was used to collect data. Data was analysed using Statistical Package for Social Science (SPSS) version 21. Descriptive (frequency and percentage) and inferential (chi-square and multivariate logistic regression regression) statistics. Level of significance was at 0.05. </w:t>
      </w:r>
    </w:p>
    <w:p w14:paraId="6233A112" w14:textId="6E742C89" w:rsidR="00A53FEC" w:rsidRPr="00A53FEC" w:rsidRDefault="00A53FEC" w:rsidP="00A53FEC">
      <w:pPr>
        <w:pBdr>
          <w:bottom w:val="single" w:sz="6" w:space="0" w:color="auto"/>
        </w:pBdr>
        <w:ind w:left="2880"/>
        <w:jc w:val="both"/>
        <w:rPr>
          <w:rFonts w:ascii="Garamond" w:hAnsi="Garamond"/>
          <w:b/>
          <w:bCs/>
          <w:iCs/>
          <w:sz w:val="20"/>
          <w:szCs w:val="20"/>
          <w:lang w:val="en-GB"/>
        </w:rPr>
      </w:pPr>
      <w:r>
        <w:rPr>
          <w:rFonts w:ascii="Times New Roman" w:eastAsiaTheme="minorHAnsi" w:hAnsi="Times New Roman" w:cs="Times New Roman"/>
          <w:noProof/>
        </w:rPr>
        <mc:AlternateContent>
          <mc:Choice Requires="wps">
            <w:drawing>
              <wp:anchor distT="0" distB="0" distL="114300" distR="114300" simplePos="0" relativeHeight="251662336" behindDoc="0" locked="0" layoutInCell="1" allowOverlap="1" wp14:anchorId="4DCD3D69" wp14:editId="6ACB9EE4">
                <wp:simplePos x="0" y="0"/>
                <wp:positionH relativeFrom="column">
                  <wp:posOffset>267335</wp:posOffset>
                </wp:positionH>
                <wp:positionV relativeFrom="paragraph">
                  <wp:posOffset>191135</wp:posOffset>
                </wp:positionV>
                <wp:extent cx="1905000" cy="1409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905000" cy="1409700"/>
                        </a:xfrm>
                        <a:prstGeom prst="rect">
                          <a:avLst/>
                        </a:prstGeom>
                        <a:solidFill>
                          <a:schemeClr val="bg1"/>
                        </a:solidFill>
                        <a:ln w="6350">
                          <a:solidFill>
                            <a:schemeClr val="accent6">
                              <a:lumMod val="75000"/>
                            </a:schemeClr>
                          </a:solidFill>
                        </a:ln>
                      </wps:spPr>
                      <wps:txbx>
                        <w:txbxContent>
                          <w:p w14:paraId="55B9C893" w14:textId="77777777" w:rsidR="00A71514" w:rsidRDefault="00A71514" w:rsidP="00FF5851">
                            <w:pPr>
                              <w:rPr>
                                <w:rFonts w:ascii="Garamond" w:hAnsi="Garamond"/>
                                <w:b/>
                                <w:bCs/>
                                <w:color w:val="000000" w:themeColor="text1"/>
                                <w:sz w:val="20"/>
                                <w:szCs w:val="20"/>
                              </w:rPr>
                            </w:pPr>
                            <w:r>
                              <w:rPr>
                                <w:rFonts w:ascii="Garamond" w:hAnsi="Garamond"/>
                                <w:b/>
                                <w:bCs/>
                                <w:color w:val="000000" w:themeColor="text1"/>
                                <w:sz w:val="20"/>
                                <w:szCs w:val="20"/>
                              </w:rPr>
                              <w:t xml:space="preserve">How to cite this article: </w:t>
                            </w:r>
                          </w:p>
                          <w:p w14:paraId="53508AAA" w14:textId="52A5F9AC" w:rsidR="00A71514" w:rsidRDefault="00A71514" w:rsidP="007923D6">
                            <w:pPr>
                              <w:pBdr>
                                <w:bottom w:val="single" w:sz="6" w:space="1" w:color="auto"/>
                              </w:pBdr>
                              <w:jc w:val="both"/>
                              <w:rPr>
                                <w:rFonts w:ascii="Garamond" w:hAnsi="Garamond"/>
                                <w:color w:val="000000" w:themeColor="text1"/>
                                <w:sz w:val="20"/>
                                <w:szCs w:val="20"/>
                              </w:rPr>
                            </w:pPr>
                            <w:proofErr w:type="spellStart"/>
                            <w:r>
                              <w:rPr>
                                <w:rFonts w:ascii="Garamond" w:hAnsi="Garamond" w:cs="Segoe UI"/>
                                <w:color w:val="000000" w:themeColor="text1"/>
                                <w:sz w:val="20"/>
                                <w:szCs w:val="20"/>
                                <w:shd w:val="clear" w:color="auto" w:fill="FFFFFF"/>
                              </w:rPr>
                              <w:t>Enuku</w:t>
                            </w:r>
                            <w:proofErr w:type="spellEnd"/>
                            <w:r>
                              <w:rPr>
                                <w:rFonts w:ascii="Garamond" w:hAnsi="Garamond" w:cs="Segoe UI"/>
                                <w:color w:val="000000" w:themeColor="text1"/>
                                <w:sz w:val="20"/>
                                <w:szCs w:val="20"/>
                                <w:shd w:val="clear" w:color="auto" w:fill="FFFFFF"/>
                              </w:rPr>
                              <w:t xml:space="preserve"> CA &amp; </w:t>
                            </w:r>
                            <w:proofErr w:type="spellStart"/>
                            <w:r>
                              <w:rPr>
                                <w:rFonts w:ascii="Garamond" w:hAnsi="Garamond" w:cs="Segoe UI"/>
                                <w:color w:val="000000" w:themeColor="text1"/>
                                <w:sz w:val="20"/>
                                <w:szCs w:val="20"/>
                                <w:shd w:val="clear" w:color="auto" w:fill="FFFFFF"/>
                              </w:rPr>
                              <w:t>Akpoyovwere</w:t>
                            </w:r>
                            <w:proofErr w:type="spellEnd"/>
                            <w:r>
                              <w:rPr>
                                <w:rFonts w:ascii="Garamond" w:hAnsi="Garamond" w:cs="Segoe UI"/>
                                <w:color w:val="000000" w:themeColor="text1"/>
                                <w:sz w:val="20"/>
                                <w:szCs w:val="20"/>
                                <w:shd w:val="clear" w:color="auto" w:fill="FFFFFF"/>
                              </w:rPr>
                              <w:t xml:space="preserve"> JO; </w:t>
                            </w:r>
                            <w:r w:rsidRPr="007F209C">
                              <w:rPr>
                                <w:rFonts w:ascii="Garamond" w:hAnsi="Garamond" w:cs="Segoe UI"/>
                                <w:color w:val="000000" w:themeColor="text1"/>
                                <w:sz w:val="20"/>
                                <w:szCs w:val="20"/>
                                <w:shd w:val="clear" w:color="auto" w:fill="FFFFFF"/>
                              </w:rPr>
                              <w:t xml:space="preserve">Preconception Folic Acid Intake among Women of Child Bearing Age in </w:t>
                            </w:r>
                            <w:proofErr w:type="spellStart"/>
                            <w:r w:rsidRPr="007F209C">
                              <w:rPr>
                                <w:rFonts w:ascii="Garamond" w:hAnsi="Garamond" w:cs="Segoe UI"/>
                                <w:color w:val="000000" w:themeColor="text1"/>
                                <w:sz w:val="20"/>
                                <w:szCs w:val="20"/>
                                <w:shd w:val="clear" w:color="auto" w:fill="FFFFFF"/>
                              </w:rPr>
                              <w:t>Ozoro</w:t>
                            </w:r>
                            <w:proofErr w:type="spellEnd"/>
                            <w:r w:rsidRPr="007F209C">
                              <w:rPr>
                                <w:rFonts w:ascii="Garamond" w:hAnsi="Garamond" w:cs="Segoe UI"/>
                                <w:color w:val="000000" w:themeColor="text1"/>
                                <w:sz w:val="20"/>
                                <w:szCs w:val="20"/>
                                <w:shd w:val="clear" w:color="auto" w:fill="FFFFFF"/>
                              </w:rPr>
                              <w:t>, Isoko North Local Government, Delta State, Nigeria</w:t>
                            </w:r>
                            <w:r>
                              <w:rPr>
                                <w:rFonts w:ascii="Garamond" w:hAnsi="Garamond" w:cs="Segoe UI"/>
                                <w:color w:val="000000" w:themeColor="text1"/>
                                <w:sz w:val="20"/>
                                <w:szCs w:val="20"/>
                                <w:shd w:val="clear" w:color="auto" w:fill="FFFFFF"/>
                              </w:rPr>
                              <w:t>. The Nigerian Health Journal 2023; 23(3)</w:t>
                            </w:r>
                            <w:r w:rsidR="00AE5A58">
                              <w:rPr>
                                <w:rFonts w:ascii="Garamond" w:hAnsi="Garamond" w:cs="Segoe UI"/>
                                <w:color w:val="000000" w:themeColor="text1"/>
                                <w:sz w:val="20"/>
                                <w:szCs w:val="20"/>
                                <w:shd w:val="clear" w:color="auto" w:fill="FFFFFF"/>
                              </w:rPr>
                              <w:t>: 741 – 749.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CD3D69" id="_x0000_t202" coordsize="21600,21600" o:spt="202" path="m,l,21600r21600,l21600,xe">
                <v:stroke joinstyle="miter"/>
                <v:path gradientshapeok="t" o:connecttype="rect"/>
              </v:shapetype>
              <v:shape id="Text Box 8" o:spid="_x0000_s1034" type="#_x0000_t202" style="position:absolute;left:0;text-align:left;margin-left:21.05pt;margin-top:15.05pt;width:150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" fillcolor="white [3212]" strokecolor="#538135 [2409]" strokeweight=".5pt">
                <v:textbox>
                  <w:txbxContent>
                    <w:p w14:paraId="55B9C893" w14:textId="77777777" w:rsidR="00A71514" w:rsidRDefault="00A71514" w:rsidP="00FF5851">
                      <w:pPr>
                        <w:rPr>
                          <w:rFonts w:ascii="Garamond" w:hAnsi="Garamond"/>
                          <w:b/>
                          <w:bCs/>
                          <w:color w:val="000000" w:themeColor="text1"/>
                          <w:sz w:val="20"/>
                          <w:szCs w:val="20"/>
                        </w:rPr>
                      </w:pPr>
                      <w:r>
                        <w:rPr>
                          <w:rFonts w:ascii="Garamond" w:hAnsi="Garamond"/>
                          <w:b/>
                          <w:bCs/>
                          <w:color w:val="000000" w:themeColor="text1"/>
                          <w:sz w:val="20"/>
                          <w:szCs w:val="20"/>
                        </w:rPr>
                        <w:t xml:space="preserve">How to cite this article: </w:t>
                      </w:r>
                    </w:p>
                    <w:p w14:paraId="53508AAA" w14:textId="52A5F9AC" w:rsidR="00A71514" w:rsidRDefault="00A71514" w:rsidP="007923D6">
                      <w:pPr>
                        <w:pBdr>
                          <w:bottom w:val="single" w:sz="6" w:space="1" w:color="auto"/>
                        </w:pBdr>
                        <w:jc w:val="both"/>
                        <w:rPr>
                          <w:rFonts w:ascii="Garamond" w:hAnsi="Garamond"/>
                          <w:color w:val="000000" w:themeColor="text1"/>
                          <w:sz w:val="20"/>
                          <w:szCs w:val="20"/>
                        </w:rPr>
                      </w:pPr>
                      <w:proofErr w:type="spellStart"/>
                      <w:r>
                        <w:rPr>
                          <w:rFonts w:ascii="Garamond" w:hAnsi="Garamond" w:cs="Segoe UI"/>
                          <w:color w:val="000000" w:themeColor="text1"/>
                          <w:sz w:val="20"/>
                          <w:szCs w:val="20"/>
                          <w:shd w:val="clear" w:color="auto" w:fill="FFFFFF"/>
                        </w:rPr>
                        <w:t>Enuku</w:t>
                      </w:r>
                      <w:proofErr w:type="spellEnd"/>
                      <w:r>
                        <w:rPr>
                          <w:rFonts w:ascii="Garamond" w:hAnsi="Garamond" w:cs="Segoe UI"/>
                          <w:color w:val="000000" w:themeColor="text1"/>
                          <w:sz w:val="20"/>
                          <w:szCs w:val="20"/>
                          <w:shd w:val="clear" w:color="auto" w:fill="FFFFFF"/>
                        </w:rPr>
                        <w:t xml:space="preserve"> CA &amp; </w:t>
                      </w:r>
                      <w:proofErr w:type="spellStart"/>
                      <w:r>
                        <w:rPr>
                          <w:rFonts w:ascii="Garamond" w:hAnsi="Garamond" w:cs="Segoe UI"/>
                          <w:color w:val="000000" w:themeColor="text1"/>
                          <w:sz w:val="20"/>
                          <w:szCs w:val="20"/>
                          <w:shd w:val="clear" w:color="auto" w:fill="FFFFFF"/>
                        </w:rPr>
                        <w:t>Akpoyovwere</w:t>
                      </w:r>
                      <w:proofErr w:type="spellEnd"/>
                      <w:r>
                        <w:rPr>
                          <w:rFonts w:ascii="Garamond" w:hAnsi="Garamond" w:cs="Segoe UI"/>
                          <w:color w:val="000000" w:themeColor="text1"/>
                          <w:sz w:val="20"/>
                          <w:szCs w:val="20"/>
                          <w:shd w:val="clear" w:color="auto" w:fill="FFFFFF"/>
                        </w:rPr>
                        <w:t xml:space="preserve"> JO; </w:t>
                      </w:r>
                      <w:r w:rsidRPr="007F209C">
                        <w:rPr>
                          <w:rFonts w:ascii="Garamond" w:hAnsi="Garamond" w:cs="Segoe UI"/>
                          <w:color w:val="000000" w:themeColor="text1"/>
                          <w:sz w:val="20"/>
                          <w:szCs w:val="20"/>
                          <w:shd w:val="clear" w:color="auto" w:fill="FFFFFF"/>
                        </w:rPr>
                        <w:t xml:space="preserve">Preconception Folic Acid Intake among Women of Child Bearing Age in </w:t>
                      </w:r>
                      <w:proofErr w:type="spellStart"/>
                      <w:r w:rsidRPr="007F209C">
                        <w:rPr>
                          <w:rFonts w:ascii="Garamond" w:hAnsi="Garamond" w:cs="Segoe UI"/>
                          <w:color w:val="000000" w:themeColor="text1"/>
                          <w:sz w:val="20"/>
                          <w:szCs w:val="20"/>
                          <w:shd w:val="clear" w:color="auto" w:fill="FFFFFF"/>
                        </w:rPr>
                        <w:t>Ozoro</w:t>
                      </w:r>
                      <w:proofErr w:type="spellEnd"/>
                      <w:r w:rsidRPr="007F209C">
                        <w:rPr>
                          <w:rFonts w:ascii="Garamond" w:hAnsi="Garamond" w:cs="Segoe UI"/>
                          <w:color w:val="000000" w:themeColor="text1"/>
                          <w:sz w:val="20"/>
                          <w:szCs w:val="20"/>
                          <w:shd w:val="clear" w:color="auto" w:fill="FFFFFF"/>
                        </w:rPr>
                        <w:t>, Isoko North Local Government, Delta State, Nigeria</w:t>
                      </w:r>
                      <w:r>
                        <w:rPr>
                          <w:rFonts w:ascii="Garamond" w:hAnsi="Garamond" w:cs="Segoe UI"/>
                          <w:color w:val="000000" w:themeColor="text1"/>
                          <w:sz w:val="20"/>
                          <w:szCs w:val="20"/>
                          <w:shd w:val="clear" w:color="auto" w:fill="FFFFFF"/>
                        </w:rPr>
                        <w:t>. The Nigerian Health Journal 2023; 23(3)</w:t>
                      </w:r>
                      <w:r w:rsidR="00AE5A58">
                        <w:rPr>
                          <w:rFonts w:ascii="Garamond" w:hAnsi="Garamond" w:cs="Segoe UI"/>
                          <w:color w:val="000000" w:themeColor="text1"/>
                          <w:sz w:val="20"/>
                          <w:szCs w:val="20"/>
                          <w:shd w:val="clear" w:color="auto" w:fill="FFFFFF"/>
                        </w:rPr>
                        <w:t>: 741 – 749.</w:t>
                      </w:r>
                    </w:p>
                  </w:txbxContent>
                </v:textbox>
              </v:shape>
            </w:pict>
          </mc:Fallback>
        </mc:AlternateContent>
      </w:r>
      <w:r w:rsidRPr="00A53FEC">
        <w:rPr>
          <w:rFonts w:ascii="Garamond" w:hAnsi="Garamond"/>
          <w:b/>
          <w:bCs/>
          <w:iCs/>
          <w:sz w:val="20"/>
          <w:szCs w:val="20"/>
          <w:lang w:val="en-GB"/>
        </w:rPr>
        <w:t>Result</w:t>
      </w:r>
      <w:r>
        <w:rPr>
          <w:rFonts w:ascii="Garamond" w:hAnsi="Garamond"/>
          <w:bCs/>
          <w:iCs/>
          <w:sz w:val="20"/>
          <w:szCs w:val="20"/>
          <w:lang w:val="en-GB"/>
        </w:rPr>
        <w:t xml:space="preserve">: </w:t>
      </w:r>
      <w:r w:rsidRPr="00A53FEC">
        <w:rPr>
          <w:rFonts w:ascii="Garamond" w:hAnsi="Garamond"/>
          <w:bCs/>
          <w:iCs/>
          <w:sz w:val="20"/>
          <w:szCs w:val="20"/>
          <w:lang w:val="en-GB"/>
        </w:rPr>
        <w:t>Majority 192(70.3%) of respondents were aware of folic acid supplement intake before pregnancy. But majority have fair knowledge 134(49%), 35(13%) had good knowledge while 104(38%) have poor knowledge. A majority 122(45%) of respondents took folic acid, 79(29%) took folic acid and 72(26%) took folic acid. Factors associated with preconception folic acid supplementation intake are tertiary education, married women and planned pregnancy. Predictors of folic acid supplementation intake are parity and awareness.</w:t>
      </w:r>
    </w:p>
    <w:p w14:paraId="71B71B5C" w14:textId="3E4E44F9" w:rsidR="00A53FEC" w:rsidRPr="00A53FEC" w:rsidRDefault="00A53FEC" w:rsidP="00A53FEC">
      <w:pPr>
        <w:pBdr>
          <w:bottom w:val="single" w:sz="6" w:space="0" w:color="auto"/>
        </w:pBdr>
        <w:ind w:left="2880"/>
        <w:jc w:val="both"/>
        <w:rPr>
          <w:rFonts w:ascii="Garamond" w:hAnsi="Garamond"/>
          <w:bCs/>
          <w:iCs/>
          <w:sz w:val="20"/>
          <w:szCs w:val="20"/>
          <w:lang w:val="en-GB"/>
        </w:rPr>
      </w:pPr>
      <w:r w:rsidRPr="00A53FEC">
        <w:rPr>
          <w:rFonts w:ascii="Garamond" w:hAnsi="Garamond"/>
          <w:b/>
          <w:bCs/>
          <w:iCs/>
          <w:sz w:val="20"/>
          <w:szCs w:val="20"/>
          <w:lang w:val="en-GB"/>
        </w:rPr>
        <w:t>Conclusion:</w:t>
      </w:r>
      <w:r>
        <w:rPr>
          <w:rFonts w:ascii="Garamond" w:hAnsi="Garamond"/>
          <w:bCs/>
          <w:iCs/>
          <w:sz w:val="20"/>
          <w:szCs w:val="20"/>
          <w:lang w:val="en-GB"/>
        </w:rPr>
        <w:t xml:space="preserve"> </w:t>
      </w:r>
      <w:r w:rsidRPr="00A53FEC">
        <w:rPr>
          <w:rFonts w:ascii="Garamond" w:hAnsi="Garamond"/>
          <w:bCs/>
          <w:iCs/>
          <w:sz w:val="20"/>
          <w:szCs w:val="20"/>
          <w:lang w:val="en-GB"/>
        </w:rPr>
        <w:t>Respondents are aware of preconception folic acid supplementation intake but have fair knowledge.  Preconception folic acid supplementation intake was fair. The fair knowledge actually translated to fair intake of folic acid supplementation.</w:t>
      </w:r>
    </w:p>
    <w:p w14:paraId="13C2D75F" w14:textId="0D94B5A9" w:rsidR="00D86C43" w:rsidRPr="006B3C61" w:rsidRDefault="00A53FEC" w:rsidP="006B3C61">
      <w:pPr>
        <w:pBdr>
          <w:bottom w:val="single" w:sz="6" w:space="0" w:color="auto"/>
        </w:pBdr>
        <w:ind w:left="2880"/>
        <w:jc w:val="both"/>
        <w:rPr>
          <w:rFonts w:ascii="Garamond" w:hAnsi="Garamond"/>
          <w:b/>
          <w:bCs/>
          <w:iCs/>
          <w:sz w:val="20"/>
          <w:szCs w:val="20"/>
          <w:lang w:val="en-GB"/>
        </w:rPr>
        <w:sectPr w:rsidR="00D86C43" w:rsidRPr="006B3C61" w:rsidSect="00834F4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648" w:gutter="0"/>
          <w:pgNumType w:start="741"/>
          <w:cols w:space="720"/>
          <w:docGrid w:linePitch="326"/>
        </w:sectPr>
      </w:pPr>
      <w:r w:rsidRPr="00A53FEC">
        <w:rPr>
          <w:rFonts w:ascii="Garamond" w:hAnsi="Garamond"/>
          <w:b/>
          <w:bCs/>
          <w:iCs/>
          <w:sz w:val="20"/>
          <w:szCs w:val="20"/>
          <w:lang w:val="en-GB"/>
        </w:rPr>
        <w:t>Keywords</w:t>
      </w:r>
      <w:r>
        <w:rPr>
          <w:rFonts w:ascii="Garamond" w:hAnsi="Garamond"/>
          <w:b/>
          <w:bCs/>
          <w:iCs/>
          <w:sz w:val="20"/>
          <w:szCs w:val="20"/>
          <w:lang w:val="en-GB"/>
        </w:rPr>
        <w:t xml:space="preserve">: </w:t>
      </w:r>
      <w:r w:rsidRPr="00A53FEC">
        <w:rPr>
          <w:rFonts w:ascii="Garamond" w:hAnsi="Garamond"/>
          <w:bCs/>
          <w:iCs/>
          <w:sz w:val="20"/>
          <w:szCs w:val="20"/>
          <w:lang w:val="en-GB"/>
        </w:rPr>
        <w:t xml:space="preserve">Folic acid, Awareness, Preconception, </w:t>
      </w:r>
      <w:r w:rsidR="006B3C61" w:rsidRPr="00A53FEC">
        <w:rPr>
          <w:rFonts w:ascii="Garamond" w:hAnsi="Garamond"/>
          <w:bCs/>
          <w:iCs/>
          <w:sz w:val="20"/>
          <w:szCs w:val="20"/>
          <w:lang w:val="en-GB"/>
        </w:rPr>
        <w:t>Childbearing</w:t>
      </w:r>
      <w:r w:rsidRPr="00A53FEC">
        <w:rPr>
          <w:rFonts w:ascii="Garamond" w:hAnsi="Garamond"/>
          <w:bCs/>
          <w:iCs/>
          <w:sz w:val="20"/>
          <w:szCs w:val="20"/>
          <w:lang w:val="en-GB"/>
        </w:rPr>
        <w:t>, supplementatio</w:t>
      </w:r>
      <w:r w:rsidR="006B3C61">
        <w:rPr>
          <w:rFonts w:ascii="Garamond" w:hAnsi="Garamond"/>
          <w:bCs/>
          <w:iCs/>
          <w:sz w:val="20"/>
          <w:szCs w:val="20"/>
          <w:lang w:val="en-GB"/>
        </w:rPr>
        <w:t>n</w:t>
      </w:r>
    </w:p>
    <w:p w14:paraId="077E2796" w14:textId="77777777" w:rsidR="008041DB" w:rsidRDefault="008041DB" w:rsidP="0000383C">
      <w:pPr>
        <w:jc w:val="both"/>
        <w:rPr>
          <w:rFonts w:ascii="Garamond" w:hAnsi="Garamond"/>
          <w:b/>
          <w:sz w:val="22"/>
          <w:szCs w:val="20"/>
        </w:rPr>
        <w:sectPr w:rsidR="008041DB" w:rsidSect="00333DE6">
          <w:type w:val="continuous"/>
          <w:pgSz w:w="12240" w:h="15840"/>
          <w:pgMar w:top="1440" w:right="1440" w:bottom="1440" w:left="1440" w:header="720" w:footer="720" w:gutter="0"/>
          <w:cols w:num="2" w:space="720"/>
          <w:titlePg/>
          <w:docGrid w:linePitch="360"/>
        </w:sectPr>
      </w:pPr>
    </w:p>
    <w:p w14:paraId="372A62F2" w14:textId="77777777" w:rsidR="00081D29" w:rsidRDefault="00081D29" w:rsidP="0000383C">
      <w:pPr>
        <w:jc w:val="both"/>
        <w:rPr>
          <w:rFonts w:ascii="Garamond" w:hAnsi="Garamond"/>
          <w:b/>
          <w:sz w:val="22"/>
          <w:szCs w:val="20"/>
        </w:rPr>
        <w:sectPr w:rsidR="00081D29" w:rsidSect="008216DC">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cols w:num="2" w:space="720"/>
          <w:titlePg/>
          <w:docGrid w:linePitch="360"/>
        </w:sectPr>
      </w:pPr>
    </w:p>
    <w:p w14:paraId="7CBFB200" w14:textId="77777777" w:rsidR="00081D29" w:rsidRDefault="00081D29" w:rsidP="007A388F">
      <w:pPr>
        <w:jc w:val="both"/>
        <w:rPr>
          <w:rFonts w:ascii="Garamond" w:hAnsi="Garamond"/>
          <w:b/>
          <w:sz w:val="22"/>
          <w:szCs w:val="20"/>
        </w:rPr>
        <w:sectPr w:rsidR="00081D29" w:rsidSect="00081D29">
          <w:type w:val="continuous"/>
          <w:pgSz w:w="12240" w:h="15840"/>
          <w:pgMar w:top="1440" w:right="1440" w:bottom="1440" w:left="1440" w:header="720" w:footer="720" w:gutter="0"/>
          <w:cols w:space="720"/>
          <w:titlePg/>
          <w:docGrid w:linePitch="360"/>
        </w:sectPr>
      </w:pPr>
    </w:p>
    <w:p w14:paraId="39BB234B" w14:textId="2B7511D1" w:rsidR="00BE0BD5" w:rsidRPr="00D97BEF" w:rsidRDefault="007A388F" w:rsidP="00BE0BD5">
      <w:pPr>
        <w:jc w:val="both"/>
        <w:rPr>
          <w:rFonts w:ascii="Garamond" w:hAnsi="Garamond"/>
          <w:b/>
          <w:sz w:val="22"/>
          <w:szCs w:val="20"/>
        </w:rPr>
      </w:pPr>
      <w:r w:rsidRPr="007A388F">
        <w:rPr>
          <w:rFonts w:ascii="Garamond" w:hAnsi="Garamond"/>
          <w:b/>
          <w:sz w:val="22"/>
          <w:szCs w:val="20"/>
        </w:rPr>
        <w:t>Introduction</w:t>
      </w:r>
    </w:p>
    <w:p w14:paraId="5B45BC7A" w14:textId="77777777" w:rsidR="00BE0BD5" w:rsidRDefault="00BE0BD5" w:rsidP="00BE0BD5">
      <w:pPr>
        <w:jc w:val="both"/>
        <w:rPr>
          <w:rFonts w:ascii="Garamond" w:hAnsi="Garamond"/>
          <w:sz w:val="20"/>
          <w:szCs w:val="20"/>
          <w:lang w:val="en-GB"/>
        </w:rPr>
      </w:pPr>
      <w:r w:rsidRPr="00BE0BD5">
        <w:rPr>
          <w:rFonts w:ascii="Garamond" w:hAnsi="Garamond"/>
          <w:sz w:val="20"/>
          <w:szCs w:val="20"/>
          <w:lang w:val="en-GB"/>
        </w:rPr>
        <w:t xml:space="preserve">Preconception care is the provision of biomedical behaviour and social health interventions to women and couples before conception occurs. Preconception intake of folic acid supplementation is an important means of reducing or preventing birth defects in infants such as </w:t>
      </w:r>
      <w:r w:rsidRPr="00BE0BD5">
        <w:rPr>
          <w:rFonts w:ascii="Garamond" w:hAnsi="Garamond"/>
          <w:sz w:val="20"/>
          <w:szCs w:val="20"/>
          <w:lang w:val="en-GB"/>
        </w:rPr>
        <w:t>neural tube defect like an anencephaly and spinal bifida.</w:t>
      </w:r>
      <w:r w:rsidRPr="00BE0BD5">
        <w:rPr>
          <w:rFonts w:ascii="Garamond" w:hAnsi="Garamond"/>
          <w:sz w:val="20"/>
          <w:szCs w:val="20"/>
          <w:vertAlign w:val="superscript"/>
          <w:lang w:val="en-GB"/>
        </w:rPr>
        <w:t>1</w:t>
      </w:r>
      <w:r w:rsidRPr="00BE0BD5">
        <w:rPr>
          <w:rFonts w:ascii="Garamond" w:hAnsi="Garamond"/>
          <w:sz w:val="20"/>
          <w:szCs w:val="20"/>
          <w:lang w:val="en-GB"/>
        </w:rPr>
        <w:t xml:space="preserve"> Proper maternal nutrition is important for coping with the extra demands for normal development of a growing foetus. Folic acid (FA) deficiency is among the major public health problems, especially among childbearing age women. Iron and folic acid deficiencies are the most </w:t>
      </w:r>
      <w:r w:rsidRPr="00BE0BD5">
        <w:rPr>
          <w:rFonts w:ascii="Garamond" w:hAnsi="Garamond"/>
          <w:sz w:val="20"/>
          <w:szCs w:val="20"/>
          <w:lang w:val="en-GB"/>
        </w:rPr>
        <w:lastRenderedPageBreak/>
        <w:t xml:space="preserve">important public health problems causing adverse pregnancy outcomes like maternal and </w:t>
      </w:r>
      <w:proofErr w:type="spellStart"/>
      <w:r w:rsidRPr="00BE0BD5">
        <w:rPr>
          <w:rFonts w:ascii="Garamond" w:hAnsi="Garamond"/>
          <w:sz w:val="20"/>
          <w:szCs w:val="20"/>
          <w:lang w:val="en-GB"/>
        </w:rPr>
        <w:t>fetal</w:t>
      </w:r>
      <w:proofErr w:type="spellEnd"/>
      <w:r w:rsidRPr="00BE0BD5">
        <w:rPr>
          <w:rFonts w:ascii="Garamond" w:hAnsi="Garamond"/>
          <w:sz w:val="20"/>
          <w:szCs w:val="20"/>
          <w:lang w:val="en-GB"/>
        </w:rPr>
        <w:t xml:space="preserve"> mortality and also deficiency of folic acid during preconception care is the main risk factor for the occurrence of neutral tube defects (NTDs) like an anencephaly, encephalopathy and spinal bifida.</w:t>
      </w:r>
      <w:r w:rsidRPr="00BE0BD5">
        <w:rPr>
          <w:rFonts w:ascii="Garamond" w:hAnsi="Garamond"/>
          <w:sz w:val="20"/>
          <w:szCs w:val="20"/>
          <w:vertAlign w:val="superscript"/>
          <w:lang w:val="en-GB"/>
        </w:rPr>
        <w:t>1,2</w:t>
      </w:r>
      <w:r w:rsidRPr="00BE0BD5">
        <w:rPr>
          <w:rFonts w:ascii="Garamond" w:hAnsi="Garamond"/>
          <w:sz w:val="20"/>
          <w:szCs w:val="20"/>
          <w:lang w:val="en-GB"/>
        </w:rPr>
        <w:t xml:space="preserve"> Intake of folic acid prior to and during pregnancy is beneficial to childbearing age woman.</w:t>
      </w:r>
      <w:r w:rsidRPr="00BE0BD5">
        <w:rPr>
          <w:rFonts w:ascii="Garamond" w:hAnsi="Garamond"/>
          <w:sz w:val="20"/>
          <w:szCs w:val="20"/>
          <w:vertAlign w:val="superscript"/>
          <w:lang w:val="en-GB"/>
        </w:rPr>
        <w:t>3</w:t>
      </w:r>
      <w:r w:rsidRPr="00BE0BD5">
        <w:rPr>
          <w:rFonts w:ascii="Garamond" w:hAnsi="Garamond"/>
          <w:sz w:val="20"/>
          <w:szCs w:val="20"/>
          <w:lang w:val="en-GB"/>
        </w:rPr>
        <w:t xml:space="preserve"> Folic acid intake during the preconception period helps protect against a number of congenital malformations such as neural tube defects. The risk of neural tube defect is significantly reduced when supplemental folic acid is taken four weeks before conception and twelve weeks of conception (first trimester).</w:t>
      </w:r>
      <w:r w:rsidRPr="00BE0BD5">
        <w:rPr>
          <w:rFonts w:ascii="Garamond" w:hAnsi="Garamond"/>
          <w:sz w:val="20"/>
          <w:szCs w:val="20"/>
          <w:vertAlign w:val="superscript"/>
          <w:lang w:val="en-GB"/>
        </w:rPr>
        <w:t>4</w:t>
      </w:r>
      <w:r w:rsidRPr="00BE0BD5">
        <w:rPr>
          <w:rFonts w:ascii="Garamond" w:hAnsi="Garamond"/>
          <w:sz w:val="20"/>
          <w:szCs w:val="20"/>
          <w:lang w:val="en-GB"/>
        </w:rPr>
        <w:t xml:space="preserve"> Neural tube defect (NTDs) are congenital structural  anomalies of the  embryonic structure that develop in  the brain , spinal cord and their surrounding structures and  they are common worldwide.</w:t>
      </w:r>
      <w:r w:rsidRPr="00BE0BD5">
        <w:rPr>
          <w:rFonts w:ascii="Garamond" w:hAnsi="Garamond"/>
          <w:sz w:val="20"/>
          <w:szCs w:val="20"/>
          <w:vertAlign w:val="superscript"/>
          <w:lang w:val="en-GB"/>
        </w:rPr>
        <w:t>5</w:t>
      </w:r>
      <w:r w:rsidRPr="00BE0BD5">
        <w:rPr>
          <w:rFonts w:ascii="Garamond" w:hAnsi="Garamond"/>
          <w:sz w:val="20"/>
          <w:szCs w:val="20"/>
          <w:lang w:val="en-GB"/>
        </w:rPr>
        <w:t xml:space="preserve"> </w:t>
      </w:r>
    </w:p>
    <w:p w14:paraId="453955B1" w14:textId="77777777" w:rsidR="00D97BEF" w:rsidRPr="00BE0BD5" w:rsidRDefault="00D97BEF" w:rsidP="00BE0BD5">
      <w:pPr>
        <w:jc w:val="both"/>
        <w:rPr>
          <w:rFonts w:ascii="Garamond" w:hAnsi="Garamond"/>
          <w:sz w:val="20"/>
          <w:szCs w:val="20"/>
          <w:lang w:val="en-GB"/>
        </w:rPr>
      </w:pPr>
    </w:p>
    <w:p w14:paraId="1D5C720F" w14:textId="77777777" w:rsidR="00BE0BD5" w:rsidRDefault="00BE0BD5" w:rsidP="00BE0BD5">
      <w:pPr>
        <w:jc w:val="both"/>
        <w:rPr>
          <w:rFonts w:ascii="Garamond" w:hAnsi="Garamond"/>
          <w:sz w:val="20"/>
          <w:szCs w:val="20"/>
          <w:vertAlign w:val="superscript"/>
          <w:lang w:val="en-GB"/>
        </w:rPr>
      </w:pPr>
      <w:r w:rsidRPr="00BE0BD5">
        <w:rPr>
          <w:rFonts w:ascii="Garamond" w:hAnsi="Garamond"/>
          <w:sz w:val="20"/>
          <w:szCs w:val="20"/>
          <w:lang w:val="en-GB"/>
        </w:rPr>
        <w:t>Although a pregnant woman is able to compensate for nutrient deficiencies and excess, she cannot provide the essential nutrient for her child if she herself is deficient.</w:t>
      </w:r>
      <w:r w:rsidRPr="00BE0BD5">
        <w:rPr>
          <w:rFonts w:ascii="Garamond" w:hAnsi="Garamond"/>
          <w:sz w:val="20"/>
          <w:szCs w:val="20"/>
          <w:vertAlign w:val="superscript"/>
          <w:lang w:val="en-GB"/>
        </w:rPr>
        <w:t>1</w:t>
      </w:r>
      <w:r w:rsidRPr="00BE0BD5">
        <w:rPr>
          <w:rFonts w:ascii="Garamond" w:hAnsi="Garamond"/>
          <w:sz w:val="20"/>
          <w:szCs w:val="20"/>
          <w:lang w:val="en-GB"/>
        </w:rPr>
        <w:t xml:space="preserve">  Most of the iron and folic acid deficiency that lead to the above mentioned adverse outcomes happen in childbearing age woman because of inadequate intake or low absorption of iron, loss of iron through menstruation and frequent pregnancies.</w:t>
      </w:r>
      <w:r w:rsidRPr="00BE0BD5">
        <w:rPr>
          <w:rFonts w:ascii="Garamond" w:hAnsi="Garamond"/>
          <w:sz w:val="20"/>
          <w:szCs w:val="20"/>
          <w:vertAlign w:val="superscript"/>
          <w:lang w:val="en-GB"/>
        </w:rPr>
        <w:t>6</w:t>
      </w:r>
      <w:r w:rsidRPr="00BE0BD5">
        <w:rPr>
          <w:rFonts w:ascii="Garamond" w:hAnsi="Garamond"/>
          <w:sz w:val="20"/>
          <w:szCs w:val="20"/>
          <w:lang w:val="en-GB"/>
        </w:rPr>
        <w:t xml:space="preserve"> To overcome these challenges daily iron supplementation 400mcg daily for the duration of three consecutive months was recommended as a public health intervention for reproductive age women.</w:t>
      </w:r>
      <w:r w:rsidRPr="00BE0BD5">
        <w:rPr>
          <w:rFonts w:ascii="Garamond" w:hAnsi="Garamond"/>
          <w:sz w:val="20"/>
          <w:szCs w:val="20"/>
          <w:vertAlign w:val="superscript"/>
          <w:lang w:val="en-GB"/>
        </w:rPr>
        <w:t>5</w:t>
      </w:r>
      <w:r w:rsidRPr="00BE0BD5">
        <w:rPr>
          <w:rFonts w:ascii="Garamond" w:hAnsi="Garamond"/>
          <w:sz w:val="20"/>
          <w:szCs w:val="20"/>
          <w:lang w:val="en-GB"/>
        </w:rPr>
        <w:t xml:space="preserve"> A balanced diet is the best way to receive nutrients, but vitamin Supplements can also be beneficial. Supplements do not replace a healthy diet but rather ensure that a woman is receiving enough daily nutrients,</w:t>
      </w:r>
      <w:r w:rsidRPr="00BE0BD5">
        <w:rPr>
          <w:rFonts w:ascii="Garamond" w:hAnsi="Garamond"/>
          <w:sz w:val="20"/>
          <w:szCs w:val="20"/>
          <w:vertAlign w:val="superscript"/>
          <w:lang w:val="en-GB"/>
        </w:rPr>
        <w:t>5</w:t>
      </w:r>
      <w:r w:rsidRPr="00BE0BD5">
        <w:rPr>
          <w:rFonts w:ascii="Garamond" w:hAnsi="Garamond"/>
          <w:sz w:val="20"/>
          <w:szCs w:val="20"/>
          <w:lang w:val="en-GB"/>
        </w:rPr>
        <w:t xml:space="preserve"> Folic acid is a B- Vitamin, contained in various foods but can be best obtained from multivitamin. This can also be found in leafy green vegetables, fortified cereals, citrus fruits, wheat bread and legumes.  Moreso foods alone may not contain the entire recommended daily 400mcg since some of the folates can be reduced through cooking it.</w:t>
      </w:r>
      <w:r w:rsidRPr="00BE0BD5">
        <w:rPr>
          <w:rFonts w:ascii="Garamond" w:hAnsi="Garamond"/>
          <w:sz w:val="20"/>
          <w:szCs w:val="20"/>
          <w:vertAlign w:val="superscript"/>
          <w:lang w:val="en-GB"/>
        </w:rPr>
        <w:t>7</w:t>
      </w:r>
    </w:p>
    <w:p w14:paraId="43994E2D" w14:textId="77777777" w:rsidR="00D97BEF" w:rsidRPr="00BE0BD5" w:rsidRDefault="00D97BEF" w:rsidP="00BE0BD5">
      <w:pPr>
        <w:jc w:val="both"/>
        <w:rPr>
          <w:rFonts w:ascii="Garamond" w:hAnsi="Garamond"/>
          <w:b/>
          <w:sz w:val="20"/>
          <w:szCs w:val="20"/>
          <w:lang w:val="en-GB"/>
        </w:rPr>
      </w:pPr>
    </w:p>
    <w:p w14:paraId="7E9065D7" w14:textId="6B58FD3F" w:rsidR="00BE0BD5" w:rsidRPr="00BE0BD5" w:rsidRDefault="00BE0BD5" w:rsidP="00BE0BD5">
      <w:pPr>
        <w:jc w:val="both"/>
        <w:rPr>
          <w:rFonts w:ascii="Garamond" w:hAnsi="Garamond"/>
          <w:sz w:val="20"/>
          <w:szCs w:val="20"/>
          <w:lang w:val="en-GB"/>
        </w:rPr>
      </w:pPr>
      <w:r w:rsidRPr="00BE0BD5">
        <w:rPr>
          <w:rFonts w:ascii="Garamond" w:hAnsi="Garamond"/>
          <w:sz w:val="20"/>
          <w:szCs w:val="20"/>
          <w:lang w:val="en-GB"/>
        </w:rPr>
        <w:t>Study among Lebanese women revealed that majority of them had knowledge about FA during pregnancy, but only a small proportion knew the benefit for taking it. Also majority of the woman took FA supplement during pregnancy. Few took FA before becoming aware of their pregnancy.</w:t>
      </w:r>
      <w:r w:rsidRPr="00BE0BD5">
        <w:rPr>
          <w:rFonts w:ascii="Garamond" w:hAnsi="Garamond"/>
          <w:sz w:val="20"/>
          <w:szCs w:val="20"/>
          <w:vertAlign w:val="superscript"/>
          <w:lang w:val="en-GB"/>
        </w:rPr>
        <w:t>8</w:t>
      </w:r>
      <w:r w:rsidRPr="00BE0BD5">
        <w:rPr>
          <w:rFonts w:ascii="Garamond" w:hAnsi="Garamond"/>
          <w:sz w:val="20"/>
          <w:szCs w:val="20"/>
          <w:lang w:val="en-GB"/>
        </w:rPr>
        <w:t xml:space="preserve"> Similar study among women of childbearing age in Benue revealed that awareness and use of folic acid among the women was low and that awareness is a predictor of folic acid use.</w:t>
      </w:r>
      <w:r w:rsidRPr="00BE0BD5">
        <w:rPr>
          <w:rFonts w:ascii="Garamond" w:hAnsi="Garamond"/>
          <w:sz w:val="20"/>
          <w:szCs w:val="20"/>
          <w:vertAlign w:val="superscript"/>
          <w:lang w:val="en-GB"/>
        </w:rPr>
        <w:t>9</w:t>
      </w:r>
      <w:r w:rsidRPr="00BE0BD5">
        <w:rPr>
          <w:rFonts w:ascii="Garamond" w:hAnsi="Garamond"/>
          <w:sz w:val="20"/>
          <w:szCs w:val="20"/>
          <w:lang w:val="en-GB"/>
        </w:rPr>
        <w:t xml:space="preserve"> </w:t>
      </w:r>
    </w:p>
    <w:p w14:paraId="049FD262" w14:textId="77777777" w:rsidR="00BE0BD5" w:rsidRPr="00BE0BD5" w:rsidRDefault="00BE0BD5" w:rsidP="00BE0BD5">
      <w:pPr>
        <w:jc w:val="both"/>
        <w:rPr>
          <w:rFonts w:ascii="Garamond" w:hAnsi="Garamond"/>
          <w:sz w:val="20"/>
          <w:szCs w:val="20"/>
          <w:lang w:val="en-GB"/>
        </w:rPr>
      </w:pPr>
      <w:r w:rsidRPr="00BE0BD5">
        <w:rPr>
          <w:rFonts w:ascii="Garamond" w:hAnsi="Garamond"/>
          <w:sz w:val="20"/>
          <w:szCs w:val="20"/>
          <w:lang w:val="en-GB"/>
        </w:rPr>
        <w:t xml:space="preserve">According  to another study carried out in Canada on the relationship between awareness and intake of folic </w:t>
      </w:r>
      <w:r w:rsidRPr="00BE0BD5">
        <w:rPr>
          <w:rFonts w:ascii="Garamond" w:hAnsi="Garamond"/>
          <w:sz w:val="20"/>
          <w:szCs w:val="20"/>
          <w:lang w:val="en-GB"/>
        </w:rPr>
        <w:t>acid supplementation, it was revealed that although most women  understood  the benefits  of folic  acid  supplementation, a  little over  a third of them do not  take  folic acid  supplements prior to becoming pregnancy and less than half supplemented  according to national guidelines.</w:t>
      </w:r>
      <w:r w:rsidRPr="00BE0BD5">
        <w:rPr>
          <w:rFonts w:ascii="Garamond" w:hAnsi="Garamond"/>
          <w:sz w:val="20"/>
          <w:szCs w:val="20"/>
          <w:vertAlign w:val="superscript"/>
          <w:lang w:val="en-GB"/>
        </w:rPr>
        <w:t>10</w:t>
      </w:r>
      <w:r w:rsidRPr="00BE0BD5">
        <w:rPr>
          <w:rFonts w:ascii="Garamond" w:hAnsi="Garamond"/>
          <w:sz w:val="20"/>
          <w:szCs w:val="20"/>
          <w:lang w:val="en-GB"/>
        </w:rPr>
        <w:t xml:space="preserve"> Data from three birth centres in Italy,  on women‘s knowledge and peri-conceptional use of folic acid:  revealed that women had better knowledge with increasing use of folic acid  because they had  information on correct period of assumption of folic acid . And also stated that investing on provision of information instead of the directive approach represented by the compulsory fortification of food, appears to be an appropriate action.</w:t>
      </w:r>
      <w:r w:rsidRPr="00BE0BD5">
        <w:rPr>
          <w:rFonts w:ascii="Garamond" w:hAnsi="Garamond"/>
          <w:sz w:val="20"/>
          <w:szCs w:val="20"/>
          <w:vertAlign w:val="superscript"/>
          <w:lang w:val="en-GB"/>
        </w:rPr>
        <w:t>11</w:t>
      </w:r>
      <w:r w:rsidRPr="00BE0BD5">
        <w:rPr>
          <w:rFonts w:ascii="Garamond" w:hAnsi="Garamond"/>
          <w:sz w:val="20"/>
          <w:szCs w:val="20"/>
          <w:lang w:val="en-GB"/>
        </w:rPr>
        <w:t xml:space="preserve"> Similarly in a study on awareness, knowledge and use of folic acid carried out in Korean revealed that women with knowledge of folic acid are likely to take folic acid supplement.</w:t>
      </w:r>
      <w:r w:rsidRPr="00BE0BD5">
        <w:rPr>
          <w:rFonts w:ascii="Garamond" w:hAnsi="Garamond"/>
          <w:sz w:val="20"/>
          <w:szCs w:val="20"/>
          <w:vertAlign w:val="superscript"/>
          <w:lang w:val="en-GB"/>
        </w:rPr>
        <w:t>12</w:t>
      </w:r>
      <w:r w:rsidRPr="00BE0BD5">
        <w:rPr>
          <w:rFonts w:ascii="Garamond" w:hAnsi="Garamond"/>
          <w:sz w:val="20"/>
          <w:szCs w:val="20"/>
          <w:lang w:val="en-GB"/>
        </w:rPr>
        <w:t xml:space="preserve"> In the same vein, another study conducted in Benghazi Libya noted that overall knowledge regarding the preconception use of folic acid was relatively low when compared to other studies worldwide.</w:t>
      </w:r>
      <w:r w:rsidRPr="00BE0BD5">
        <w:rPr>
          <w:rFonts w:ascii="Garamond" w:hAnsi="Garamond"/>
          <w:sz w:val="20"/>
          <w:szCs w:val="20"/>
          <w:vertAlign w:val="superscript"/>
          <w:lang w:val="en-GB"/>
        </w:rPr>
        <w:t>13</w:t>
      </w:r>
    </w:p>
    <w:p w14:paraId="019A24AA" w14:textId="77777777" w:rsidR="00D97BEF" w:rsidRDefault="00D97BEF" w:rsidP="00BE0BD5">
      <w:pPr>
        <w:jc w:val="both"/>
        <w:rPr>
          <w:rFonts w:ascii="Garamond" w:hAnsi="Garamond"/>
          <w:sz w:val="20"/>
          <w:szCs w:val="20"/>
          <w:lang w:val="en-GB"/>
        </w:rPr>
      </w:pPr>
    </w:p>
    <w:p w14:paraId="0256B506" w14:textId="4FF83F1D" w:rsidR="00BE0BD5" w:rsidRPr="00BE0BD5" w:rsidRDefault="00BE0BD5" w:rsidP="00BE0BD5">
      <w:pPr>
        <w:jc w:val="both"/>
        <w:rPr>
          <w:rFonts w:ascii="Garamond" w:hAnsi="Garamond"/>
          <w:sz w:val="20"/>
          <w:szCs w:val="20"/>
          <w:vertAlign w:val="superscript"/>
          <w:lang w:val="en-GB"/>
        </w:rPr>
      </w:pPr>
      <w:r w:rsidRPr="00BE0BD5">
        <w:rPr>
          <w:rFonts w:ascii="Garamond" w:hAnsi="Garamond"/>
          <w:sz w:val="20"/>
          <w:szCs w:val="20"/>
          <w:lang w:val="en-GB"/>
        </w:rPr>
        <w:t>Furthermore, another study on the use of folic acid among pregnant women attending antenatal care clinic at Al-</w:t>
      </w:r>
      <w:proofErr w:type="spellStart"/>
      <w:r w:rsidRPr="00BE0BD5">
        <w:rPr>
          <w:rFonts w:ascii="Garamond" w:hAnsi="Garamond"/>
          <w:sz w:val="20"/>
          <w:szCs w:val="20"/>
          <w:lang w:val="en-GB"/>
        </w:rPr>
        <w:t>hejrah</w:t>
      </w:r>
      <w:proofErr w:type="spellEnd"/>
      <w:r w:rsidRPr="00BE0BD5">
        <w:rPr>
          <w:rFonts w:ascii="Garamond" w:hAnsi="Garamond"/>
          <w:sz w:val="20"/>
          <w:szCs w:val="20"/>
          <w:lang w:val="en-GB"/>
        </w:rPr>
        <w:t xml:space="preserve"> primary health care </w:t>
      </w:r>
      <w:proofErr w:type="spellStart"/>
      <w:r w:rsidRPr="00BE0BD5">
        <w:rPr>
          <w:rFonts w:ascii="Garamond" w:hAnsi="Garamond"/>
          <w:sz w:val="20"/>
          <w:szCs w:val="20"/>
          <w:lang w:val="en-GB"/>
        </w:rPr>
        <w:t>center</w:t>
      </w:r>
      <w:proofErr w:type="spellEnd"/>
      <w:r w:rsidRPr="00BE0BD5">
        <w:rPr>
          <w:rFonts w:ascii="Garamond" w:hAnsi="Garamond"/>
          <w:sz w:val="20"/>
          <w:szCs w:val="20"/>
          <w:lang w:val="en-GB"/>
        </w:rPr>
        <w:t xml:space="preserve">, Makkah Al </w:t>
      </w:r>
      <w:proofErr w:type="spellStart"/>
      <w:r w:rsidRPr="00BE0BD5">
        <w:rPr>
          <w:rFonts w:ascii="Garamond" w:hAnsi="Garamond"/>
          <w:sz w:val="20"/>
          <w:szCs w:val="20"/>
          <w:lang w:val="en-GB"/>
        </w:rPr>
        <w:t>Mokarramah</w:t>
      </w:r>
      <w:proofErr w:type="spellEnd"/>
      <w:r w:rsidRPr="00BE0BD5">
        <w:rPr>
          <w:rFonts w:ascii="Garamond" w:hAnsi="Garamond"/>
          <w:sz w:val="20"/>
          <w:szCs w:val="20"/>
          <w:lang w:val="en-GB"/>
        </w:rPr>
        <w:t>, Saudi Arabia revealed that two-third (69.7%) of the women had their information from physicians followed by internet (33.4%) and TV (19.7%). Almost two-thirds (65.2%) of participant of pregnant women had sufficient knowledge about the importance of folic acid supplementation during pregnancy.</w:t>
      </w:r>
      <w:r w:rsidRPr="00BE0BD5">
        <w:rPr>
          <w:rFonts w:ascii="Garamond" w:hAnsi="Garamond"/>
          <w:sz w:val="20"/>
          <w:szCs w:val="20"/>
          <w:vertAlign w:val="superscript"/>
          <w:lang w:val="en-GB"/>
        </w:rPr>
        <w:t>14</w:t>
      </w:r>
      <w:r w:rsidRPr="00BE0BD5">
        <w:rPr>
          <w:rFonts w:ascii="Garamond" w:hAnsi="Garamond"/>
          <w:sz w:val="20"/>
          <w:szCs w:val="20"/>
          <w:lang w:val="en-GB"/>
        </w:rPr>
        <w:t xml:space="preserve"> However, pregnant women who read about folic acid and those having more sources of information about the importance of folic acid intake during pregnancy had sufficient knowledge about it. Also a majority had taken folic acid during pregnancy.</w:t>
      </w:r>
      <w:r w:rsidRPr="00BE0BD5">
        <w:rPr>
          <w:rFonts w:ascii="Garamond" w:hAnsi="Garamond"/>
          <w:sz w:val="20"/>
          <w:szCs w:val="20"/>
          <w:vertAlign w:val="superscript"/>
          <w:lang w:val="en-GB"/>
        </w:rPr>
        <w:t>14</w:t>
      </w:r>
      <w:r w:rsidRPr="00BE0BD5">
        <w:rPr>
          <w:rFonts w:ascii="Garamond" w:hAnsi="Garamond"/>
          <w:sz w:val="20"/>
          <w:szCs w:val="20"/>
          <w:lang w:val="en-GB"/>
        </w:rPr>
        <w:t xml:space="preserve"> Similarly, another study on folic acid and knowledge about women in reproductive age found that a majority of the women of reproductive age did not use folic acid and lack adequate levels of information.</w:t>
      </w:r>
      <w:r w:rsidRPr="00BE0BD5">
        <w:rPr>
          <w:rFonts w:ascii="Garamond" w:hAnsi="Garamond"/>
          <w:sz w:val="20"/>
          <w:szCs w:val="20"/>
          <w:vertAlign w:val="superscript"/>
          <w:lang w:val="en-GB"/>
        </w:rPr>
        <w:t>15</w:t>
      </w:r>
      <w:r w:rsidRPr="00BE0BD5">
        <w:rPr>
          <w:rFonts w:ascii="Garamond" w:hAnsi="Garamond"/>
          <w:sz w:val="20"/>
          <w:szCs w:val="20"/>
          <w:lang w:val="en-GB"/>
        </w:rPr>
        <w:t xml:space="preserve"> The study on prevalence and determinants of perception of folic acid use: an Italian multicentre study revealed that preconception folic acid supplement use in many Italian women is low, women who do not plan their pregnancy or do not request a preconception health visit to their doctor have among the lowest prevalence of preconception folic acid use. The findings also revealed that preconception folic acid use was also associated with higher maternal age, higher education, marriage/cohabitation, lower parity, infertility treatment and chronic disease.</w:t>
      </w:r>
      <w:r w:rsidRPr="00BE0BD5">
        <w:rPr>
          <w:rFonts w:ascii="Garamond" w:hAnsi="Garamond"/>
          <w:sz w:val="20"/>
          <w:szCs w:val="20"/>
          <w:vertAlign w:val="superscript"/>
          <w:lang w:val="en-GB"/>
        </w:rPr>
        <w:t>16</w:t>
      </w:r>
      <w:r w:rsidRPr="00BE0BD5">
        <w:rPr>
          <w:rFonts w:ascii="Garamond" w:hAnsi="Garamond"/>
          <w:sz w:val="20"/>
          <w:szCs w:val="20"/>
          <w:lang w:val="en-GB"/>
        </w:rPr>
        <w:t xml:space="preserve"> Folic acid usage among pregnant women in Ethiopia have noted to be very low in a study carried out in Ethiopia.</w:t>
      </w:r>
      <w:r w:rsidRPr="00BE0BD5">
        <w:rPr>
          <w:rFonts w:ascii="Garamond" w:hAnsi="Garamond"/>
          <w:sz w:val="20"/>
          <w:szCs w:val="20"/>
          <w:vertAlign w:val="superscript"/>
          <w:lang w:val="en-GB"/>
        </w:rPr>
        <w:t>17</w:t>
      </w:r>
      <w:r w:rsidRPr="00BE0BD5">
        <w:rPr>
          <w:rFonts w:ascii="Garamond" w:hAnsi="Garamond"/>
          <w:sz w:val="20"/>
          <w:szCs w:val="20"/>
          <w:lang w:val="en-GB"/>
        </w:rPr>
        <w:t xml:space="preserve"> </w:t>
      </w:r>
      <w:r w:rsidRPr="00BE0BD5">
        <w:rPr>
          <w:rFonts w:ascii="Garamond" w:hAnsi="Garamond"/>
          <w:sz w:val="20"/>
          <w:szCs w:val="20"/>
          <w:lang w:val="en-GB"/>
        </w:rPr>
        <w:lastRenderedPageBreak/>
        <w:t>Moreso as regard intake of folic acid by Polish women with higher education in Polish revealed that better education programs may improve knowledge about prophylaxis. Also that compliance with recommendations of Primary prevention program of Neural tube defect is unsatisfactory.</w:t>
      </w:r>
      <w:r w:rsidRPr="00BE0BD5">
        <w:rPr>
          <w:rFonts w:ascii="Garamond" w:hAnsi="Garamond"/>
          <w:sz w:val="20"/>
          <w:szCs w:val="20"/>
          <w:vertAlign w:val="superscript"/>
          <w:lang w:val="en-GB"/>
        </w:rPr>
        <w:t>18</w:t>
      </w:r>
      <w:r w:rsidRPr="00BE0BD5">
        <w:rPr>
          <w:rFonts w:ascii="Garamond" w:hAnsi="Garamond"/>
          <w:sz w:val="20"/>
          <w:szCs w:val="20"/>
          <w:lang w:val="en-GB"/>
        </w:rPr>
        <w:t xml:space="preserve"> Furthermore, World Health Organisation (WHO) recommends preconception FA supplementation, that is, and all women should take a daily supplement of 400mcg FA four weeks before conception until 12 weeks of gestation.</w:t>
      </w:r>
      <w:r w:rsidRPr="00BE0BD5">
        <w:rPr>
          <w:rFonts w:ascii="Garamond" w:hAnsi="Garamond"/>
          <w:sz w:val="20"/>
          <w:szCs w:val="20"/>
          <w:vertAlign w:val="superscript"/>
          <w:lang w:val="en-GB"/>
        </w:rPr>
        <w:t>19</w:t>
      </w:r>
    </w:p>
    <w:p w14:paraId="0C5396F3" w14:textId="77777777" w:rsidR="00D97BEF" w:rsidRDefault="00D97BEF" w:rsidP="00D97BEF">
      <w:pPr>
        <w:jc w:val="both"/>
        <w:rPr>
          <w:rFonts w:ascii="Garamond" w:hAnsi="Garamond"/>
          <w:sz w:val="20"/>
          <w:szCs w:val="20"/>
          <w:lang w:val="en-GB"/>
        </w:rPr>
      </w:pPr>
    </w:p>
    <w:p w14:paraId="536B5C3A" w14:textId="117D3B2B" w:rsidR="00BE0BD5" w:rsidRDefault="00BE0BD5" w:rsidP="00D97BEF">
      <w:pPr>
        <w:jc w:val="both"/>
        <w:rPr>
          <w:rFonts w:ascii="Garamond" w:hAnsi="Garamond"/>
          <w:sz w:val="20"/>
          <w:szCs w:val="20"/>
          <w:lang w:val="en-GB"/>
        </w:rPr>
      </w:pPr>
      <w:r w:rsidRPr="00BE0BD5">
        <w:rPr>
          <w:rFonts w:ascii="Garamond" w:hAnsi="Garamond"/>
          <w:sz w:val="20"/>
          <w:szCs w:val="20"/>
          <w:lang w:val="en-GB"/>
        </w:rPr>
        <w:t>Despite, the recommendation and the benefits of the folic acid in the prevention of NTDs, preconception intake of this micronutrient remain low in several countries as many women are unaware of its recommendation.</w:t>
      </w:r>
      <w:r w:rsidRPr="00BE0BD5">
        <w:rPr>
          <w:rFonts w:ascii="Garamond" w:hAnsi="Garamond"/>
          <w:sz w:val="20"/>
          <w:szCs w:val="20"/>
          <w:vertAlign w:val="superscript"/>
          <w:lang w:val="en-GB"/>
        </w:rPr>
        <w:t>20, 21</w:t>
      </w:r>
      <w:r w:rsidRPr="00BE0BD5">
        <w:rPr>
          <w:rFonts w:ascii="Garamond" w:hAnsi="Garamond"/>
          <w:sz w:val="20"/>
          <w:szCs w:val="20"/>
          <w:lang w:val="en-GB"/>
        </w:rPr>
        <w:t xml:space="preserve"> However to the knowledge of the researchers, no studies have been conducted on preconception folic acid supplementation intake among childbearing age women in Isoko North Local Government of Delta State, Nigeria. Therefore, the aim of the study was to assess the preconception folic acid intake among women of childbearing age in </w:t>
      </w:r>
      <w:proofErr w:type="spellStart"/>
      <w:r w:rsidRPr="00BE0BD5">
        <w:rPr>
          <w:rFonts w:ascii="Garamond" w:hAnsi="Garamond"/>
          <w:sz w:val="20"/>
          <w:szCs w:val="20"/>
          <w:lang w:val="en-GB"/>
        </w:rPr>
        <w:t>Ozoro</w:t>
      </w:r>
      <w:proofErr w:type="spellEnd"/>
      <w:r w:rsidRPr="00BE0BD5">
        <w:rPr>
          <w:rFonts w:ascii="Garamond" w:hAnsi="Garamond"/>
          <w:sz w:val="20"/>
          <w:szCs w:val="20"/>
          <w:lang w:val="en-GB"/>
        </w:rPr>
        <w:t xml:space="preserve"> Isoko North Local Government, Delta State specifically to assess the level knowledge of Preconception folic acid supplementation intake among of women of childbearing age and to ascertain factors associated with Preconception folic acid supplementation intake in Isoko North Local Government, Delta State.</w:t>
      </w:r>
    </w:p>
    <w:p w14:paraId="7AE96B9D" w14:textId="77777777" w:rsidR="00303151" w:rsidRPr="00BE0BD5" w:rsidRDefault="00303151" w:rsidP="00D97BEF">
      <w:pPr>
        <w:jc w:val="both"/>
        <w:rPr>
          <w:rFonts w:ascii="Garamond" w:hAnsi="Garamond"/>
          <w:b/>
          <w:sz w:val="20"/>
          <w:szCs w:val="20"/>
          <w:lang w:val="en-GB"/>
        </w:rPr>
      </w:pPr>
    </w:p>
    <w:p w14:paraId="58BE0DFD" w14:textId="7DD29B56" w:rsidR="00BE0BD5" w:rsidRPr="00D97BEF" w:rsidRDefault="00BE0BD5" w:rsidP="00BE0BD5">
      <w:pPr>
        <w:jc w:val="both"/>
        <w:rPr>
          <w:rFonts w:ascii="Garamond" w:hAnsi="Garamond"/>
          <w:b/>
          <w:sz w:val="22"/>
          <w:szCs w:val="22"/>
          <w:lang w:val="en-GB"/>
        </w:rPr>
      </w:pPr>
      <w:r w:rsidRPr="00D97BEF">
        <w:rPr>
          <w:rFonts w:ascii="Garamond" w:hAnsi="Garamond"/>
          <w:b/>
          <w:sz w:val="22"/>
          <w:szCs w:val="22"/>
          <w:lang w:val="en-GB"/>
        </w:rPr>
        <w:t>Method</w:t>
      </w:r>
    </w:p>
    <w:p w14:paraId="1F15910A" w14:textId="160642AD" w:rsidR="00BE0BD5" w:rsidRDefault="00BE0BD5" w:rsidP="00BE0BD5">
      <w:pPr>
        <w:jc w:val="both"/>
        <w:rPr>
          <w:rFonts w:ascii="Garamond" w:hAnsi="Garamond"/>
          <w:sz w:val="20"/>
          <w:szCs w:val="20"/>
          <w:lang w:val="en-GB"/>
        </w:rPr>
      </w:pPr>
      <w:r w:rsidRPr="00BE0BD5">
        <w:rPr>
          <w:rFonts w:ascii="Garamond" w:hAnsi="Garamond"/>
          <w:sz w:val="20"/>
          <w:szCs w:val="20"/>
          <w:lang w:val="en-GB"/>
        </w:rPr>
        <w:t>This is a cross</w:t>
      </w:r>
      <w:r w:rsidR="00D97BEF">
        <w:rPr>
          <w:rFonts w:ascii="Garamond" w:hAnsi="Garamond"/>
          <w:sz w:val="20"/>
          <w:szCs w:val="20"/>
          <w:lang w:val="en-GB"/>
        </w:rPr>
        <w:t xml:space="preserve">-sectional descriptive survey. </w:t>
      </w:r>
      <w:r w:rsidRPr="00BE0BD5">
        <w:rPr>
          <w:rFonts w:ascii="Garamond" w:hAnsi="Garamond"/>
          <w:sz w:val="20"/>
          <w:szCs w:val="20"/>
          <w:lang w:val="en-GB"/>
        </w:rPr>
        <w:t xml:space="preserve">Isoko North Local Government was created on August 27th 1991 from the defunct Isoko local government. The administrative headquarter is </w:t>
      </w:r>
      <w:proofErr w:type="spellStart"/>
      <w:r w:rsidRPr="00BE0BD5">
        <w:rPr>
          <w:rFonts w:ascii="Garamond" w:hAnsi="Garamond"/>
          <w:sz w:val="20"/>
          <w:szCs w:val="20"/>
          <w:lang w:val="en-GB"/>
        </w:rPr>
        <w:t>Ozoro</w:t>
      </w:r>
      <w:proofErr w:type="spellEnd"/>
      <w:r w:rsidRPr="00BE0BD5">
        <w:rPr>
          <w:rFonts w:ascii="Garamond" w:hAnsi="Garamond"/>
          <w:sz w:val="20"/>
          <w:szCs w:val="20"/>
          <w:lang w:val="en-GB"/>
        </w:rPr>
        <w:t xml:space="preserve">, a developing town strategically located on the Warri-Asaba expressway. It is bounded in the North by </w:t>
      </w:r>
      <w:proofErr w:type="spellStart"/>
      <w:r w:rsidRPr="00BE0BD5">
        <w:rPr>
          <w:rFonts w:ascii="Garamond" w:hAnsi="Garamond"/>
          <w:sz w:val="20"/>
          <w:szCs w:val="20"/>
          <w:lang w:val="en-GB"/>
        </w:rPr>
        <w:t>Ndokwa</w:t>
      </w:r>
      <w:proofErr w:type="spellEnd"/>
      <w:r w:rsidRPr="00BE0BD5">
        <w:rPr>
          <w:rFonts w:ascii="Garamond" w:hAnsi="Garamond"/>
          <w:sz w:val="20"/>
          <w:szCs w:val="20"/>
          <w:lang w:val="en-GB"/>
        </w:rPr>
        <w:t xml:space="preserve"> West, in the East by </w:t>
      </w:r>
      <w:proofErr w:type="spellStart"/>
      <w:r w:rsidRPr="00BE0BD5">
        <w:rPr>
          <w:rFonts w:ascii="Garamond" w:hAnsi="Garamond"/>
          <w:sz w:val="20"/>
          <w:szCs w:val="20"/>
          <w:lang w:val="en-GB"/>
        </w:rPr>
        <w:t>Ndokwa</w:t>
      </w:r>
      <w:proofErr w:type="spellEnd"/>
      <w:r w:rsidRPr="00BE0BD5">
        <w:rPr>
          <w:rFonts w:ascii="Garamond" w:hAnsi="Garamond"/>
          <w:sz w:val="20"/>
          <w:szCs w:val="20"/>
          <w:lang w:val="en-GB"/>
        </w:rPr>
        <w:t xml:space="preserve"> East, in the South by Isoko South and in the West by Ughelli North local government. It occupies a space of land measuring approximately 477km square. According to March 2006, National Population Census, the numerical strength of Isoko North Local Government Area is over 144,960 and the population was approximately 165,000. The people speak basically Isoko language. The most dominant religion of the people is Christianity. However, agriculture is the most dominant economic activity in the area. Fishing, farming and trading accounts for a huge percent of agricultural activities. Simply put, farming, trading and fishing are the major and occupations of the people. The local </w:t>
      </w:r>
      <w:r w:rsidRPr="00BE0BD5">
        <w:rPr>
          <w:rFonts w:ascii="Garamond" w:hAnsi="Garamond"/>
          <w:sz w:val="20"/>
          <w:szCs w:val="20"/>
          <w:lang w:val="en-GB"/>
        </w:rPr>
        <w:t>government council has twenty-one (21) primary health care centre.</w:t>
      </w:r>
    </w:p>
    <w:p w14:paraId="604B9A05" w14:textId="77777777" w:rsidR="00D97BEF" w:rsidRPr="00D97BEF" w:rsidRDefault="00D97BEF" w:rsidP="00BE0BD5">
      <w:pPr>
        <w:jc w:val="both"/>
        <w:rPr>
          <w:rFonts w:ascii="Garamond" w:hAnsi="Garamond"/>
          <w:sz w:val="20"/>
          <w:szCs w:val="20"/>
          <w:lang w:val="en-GB"/>
        </w:rPr>
      </w:pPr>
    </w:p>
    <w:p w14:paraId="0FD56C2E" w14:textId="21F293DC"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t xml:space="preserve">Population: </w:t>
      </w:r>
      <w:r w:rsidR="00BE0BD5" w:rsidRPr="00BE0BD5">
        <w:rPr>
          <w:rFonts w:ascii="Garamond" w:hAnsi="Garamond"/>
          <w:sz w:val="20"/>
          <w:szCs w:val="20"/>
          <w:lang w:val="en-GB"/>
        </w:rPr>
        <w:t>The target population for the study is two hundred and eighty (280) childbearing age women between ages 19-49 year.</w:t>
      </w:r>
    </w:p>
    <w:p w14:paraId="6ACD47E2" w14:textId="77777777" w:rsidR="00D97BEF" w:rsidRPr="00BE0BD5" w:rsidRDefault="00D97BEF" w:rsidP="00BE0BD5">
      <w:pPr>
        <w:jc w:val="both"/>
        <w:rPr>
          <w:rFonts w:ascii="Garamond" w:hAnsi="Garamond"/>
          <w:sz w:val="20"/>
          <w:szCs w:val="20"/>
          <w:lang w:val="en-GB"/>
        </w:rPr>
      </w:pPr>
    </w:p>
    <w:p w14:paraId="6EF5D140" w14:textId="463C44E5"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t xml:space="preserve">Sampling: </w:t>
      </w:r>
      <w:r w:rsidR="00BE0BD5" w:rsidRPr="00BE0BD5">
        <w:rPr>
          <w:rFonts w:ascii="Garamond" w:hAnsi="Garamond"/>
          <w:sz w:val="20"/>
          <w:szCs w:val="20"/>
          <w:lang w:val="en-GB"/>
        </w:rPr>
        <w:t>All childbearing age women in the local government area were used in the study. Convenience sampling technique was used for those who are willing to participate. All the childbearing age women were used because the population of the age 19-49 years were not many.</w:t>
      </w:r>
    </w:p>
    <w:p w14:paraId="67697E15" w14:textId="77777777" w:rsidR="00BE0BD5" w:rsidRPr="00BE0BD5" w:rsidRDefault="00BE0BD5" w:rsidP="00BE0BD5">
      <w:pPr>
        <w:jc w:val="both"/>
        <w:rPr>
          <w:rFonts w:ascii="Garamond" w:hAnsi="Garamond"/>
          <w:b/>
          <w:sz w:val="20"/>
          <w:szCs w:val="20"/>
          <w:lang w:val="en-GB"/>
        </w:rPr>
      </w:pPr>
    </w:p>
    <w:p w14:paraId="67A7C6FC" w14:textId="2285F110"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t xml:space="preserve">Instrument for Data Collection: </w:t>
      </w:r>
      <w:r w:rsidR="00BE0BD5" w:rsidRPr="00BE0BD5">
        <w:rPr>
          <w:rFonts w:ascii="Garamond" w:hAnsi="Garamond"/>
          <w:sz w:val="20"/>
          <w:szCs w:val="20"/>
          <w:lang w:val="en-GB"/>
        </w:rPr>
        <w:t>The research instrument for the study was a self-developed questionnaire with closed ended questions. It is divided into four sections. Section A:</w:t>
      </w:r>
      <w:r w:rsidR="00BE0BD5" w:rsidRPr="00BE0BD5">
        <w:rPr>
          <w:rFonts w:ascii="Garamond" w:hAnsi="Garamond"/>
          <w:sz w:val="20"/>
          <w:szCs w:val="20"/>
          <w:lang w:val="en-GB"/>
        </w:rPr>
        <w:tab/>
        <w:t>Elicit information on respondent’s biographic data; Section B: Awareness of preconception folic acid intake amongst respondents; Section C: Knowledge of preconception folic acid intake amongst respondents; Section D: Factors associated with preconception intake of folic acid.</w:t>
      </w:r>
    </w:p>
    <w:p w14:paraId="022544CE" w14:textId="77777777" w:rsidR="00D97BEF" w:rsidRPr="00BE0BD5" w:rsidRDefault="00D97BEF" w:rsidP="00BE0BD5">
      <w:pPr>
        <w:jc w:val="both"/>
        <w:rPr>
          <w:rFonts w:ascii="Garamond" w:hAnsi="Garamond"/>
          <w:sz w:val="20"/>
          <w:szCs w:val="20"/>
          <w:lang w:val="en-GB"/>
        </w:rPr>
      </w:pPr>
    </w:p>
    <w:p w14:paraId="7D753B70" w14:textId="01A8F593"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t xml:space="preserve">Validity of Instrument: </w:t>
      </w:r>
      <w:r w:rsidR="00BE0BD5" w:rsidRPr="00BE0BD5">
        <w:rPr>
          <w:rFonts w:ascii="Garamond" w:hAnsi="Garamond"/>
          <w:sz w:val="20"/>
          <w:szCs w:val="20"/>
          <w:lang w:val="en-GB"/>
        </w:rPr>
        <w:t>The draft questionnaire, objective and hypotheses of the study were submitted to experts (Maternal and Child Health Nurse and Nutritionist Specialists) in the field for face and content validity and then by the statistician. The items were scrutinised and modifications were made where necessary. All the input were used to effect corrections in the final copy.</w:t>
      </w:r>
    </w:p>
    <w:p w14:paraId="4F609865" w14:textId="77777777" w:rsidR="00D97BEF" w:rsidRPr="00BE0BD5" w:rsidRDefault="00D97BEF" w:rsidP="00BE0BD5">
      <w:pPr>
        <w:jc w:val="both"/>
        <w:rPr>
          <w:rFonts w:ascii="Garamond" w:hAnsi="Garamond"/>
          <w:sz w:val="20"/>
          <w:szCs w:val="20"/>
          <w:lang w:val="en-GB"/>
        </w:rPr>
      </w:pPr>
    </w:p>
    <w:p w14:paraId="73EBF054" w14:textId="063BE09E"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t xml:space="preserve">Reliability of Instrument: </w:t>
      </w:r>
      <w:r w:rsidR="00BE0BD5" w:rsidRPr="00BE0BD5">
        <w:rPr>
          <w:rFonts w:ascii="Garamond" w:hAnsi="Garamond"/>
          <w:sz w:val="20"/>
          <w:szCs w:val="20"/>
          <w:lang w:val="en-GB"/>
        </w:rPr>
        <w:t>A reliability test was done by conducting a pilot study on twenty-eight (280) respondents (childbearing age women) in Isoko South Local Government Council using split half method. The reliability of the instrument was established using Cronbach’s alpha test to obtain coefficient of 0.89. Level of significance was at 0.05</w:t>
      </w:r>
    </w:p>
    <w:p w14:paraId="3D6FCCA3" w14:textId="77777777" w:rsidR="00BE0BD5" w:rsidRPr="00BE0BD5" w:rsidRDefault="00BE0BD5" w:rsidP="00BE0BD5">
      <w:pPr>
        <w:jc w:val="both"/>
        <w:rPr>
          <w:rFonts w:ascii="Garamond" w:hAnsi="Garamond"/>
          <w:b/>
          <w:sz w:val="20"/>
          <w:szCs w:val="20"/>
          <w:lang w:val="en-GB"/>
        </w:rPr>
      </w:pPr>
    </w:p>
    <w:p w14:paraId="7B55D871" w14:textId="1C1E6F52"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t xml:space="preserve">Method of Data Collection: </w:t>
      </w:r>
      <w:r w:rsidR="00BE0BD5" w:rsidRPr="00BE0BD5">
        <w:rPr>
          <w:rFonts w:ascii="Garamond" w:hAnsi="Garamond"/>
          <w:sz w:val="20"/>
          <w:szCs w:val="20"/>
          <w:lang w:val="en-GB"/>
        </w:rPr>
        <w:t>One research assistant was trained on the purpose and objective of the study. The researcher and research assistant collected the data. The copies of questionnaire were administered to the child bearing age women in the council after the document for informed consent has been duly completed after which they were retrieved. Data collection took two weeks (2wks) 13th-23rd September 2017 with 97.5% response rate.</w:t>
      </w:r>
    </w:p>
    <w:p w14:paraId="275D70FF" w14:textId="77777777" w:rsidR="00BE0BD5" w:rsidRPr="00BE0BD5" w:rsidRDefault="00BE0BD5" w:rsidP="00BE0BD5">
      <w:pPr>
        <w:jc w:val="both"/>
        <w:rPr>
          <w:rFonts w:ascii="Garamond" w:hAnsi="Garamond"/>
          <w:b/>
          <w:sz w:val="20"/>
          <w:szCs w:val="20"/>
          <w:lang w:val="en-GB"/>
        </w:rPr>
      </w:pPr>
    </w:p>
    <w:p w14:paraId="55452C1E" w14:textId="7D923E0A" w:rsidR="00BE0BD5" w:rsidRPr="00DA12C6" w:rsidRDefault="00DA12C6" w:rsidP="00BE0BD5">
      <w:pPr>
        <w:jc w:val="both"/>
        <w:rPr>
          <w:rFonts w:ascii="Garamond" w:hAnsi="Garamond"/>
          <w:b/>
          <w:i/>
          <w:sz w:val="20"/>
          <w:szCs w:val="20"/>
          <w:lang w:val="en-GB"/>
        </w:rPr>
      </w:pPr>
      <w:r>
        <w:rPr>
          <w:rFonts w:ascii="Garamond" w:hAnsi="Garamond"/>
          <w:b/>
          <w:i/>
          <w:sz w:val="20"/>
          <w:szCs w:val="20"/>
          <w:lang w:val="en-GB"/>
        </w:rPr>
        <w:lastRenderedPageBreak/>
        <w:t xml:space="preserve">Data Analysis: </w:t>
      </w:r>
      <w:r w:rsidR="00BE0BD5" w:rsidRPr="00BE0BD5">
        <w:rPr>
          <w:rFonts w:ascii="Garamond" w:hAnsi="Garamond"/>
          <w:sz w:val="20"/>
          <w:szCs w:val="20"/>
          <w:lang w:val="en-GB"/>
        </w:rPr>
        <w:t>All data were entered and analysed using Statistical Package for Social Sciences (SPSS) version 21.0 for window. Data obtained were analysed using descriptive statistics such as frequency, and percentages and inferential statistics such as Chi-Square(x</w:t>
      </w:r>
      <w:r w:rsidR="00BE0BD5" w:rsidRPr="00BE0BD5">
        <w:rPr>
          <w:rFonts w:ascii="Garamond" w:hAnsi="Garamond"/>
          <w:sz w:val="20"/>
          <w:szCs w:val="20"/>
          <w:vertAlign w:val="superscript"/>
          <w:lang w:val="en-GB"/>
        </w:rPr>
        <w:t>2</w:t>
      </w:r>
      <w:r w:rsidR="00BE0BD5" w:rsidRPr="00BE0BD5">
        <w:rPr>
          <w:rFonts w:ascii="Garamond" w:hAnsi="Garamond"/>
          <w:sz w:val="20"/>
          <w:szCs w:val="20"/>
          <w:lang w:val="en-GB"/>
        </w:rPr>
        <w:t xml:space="preserve">) and regression was used to test for association between variables. Level of significance was set at 0.05. </w:t>
      </w:r>
    </w:p>
    <w:p w14:paraId="0E68B318" w14:textId="04C7E058" w:rsidR="00BE2AA5" w:rsidRPr="00BE2AA5" w:rsidRDefault="00BE2AA5" w:rsidP="00BE2AA5">
      <w:pPr>
        <w:jc w:val="both"/>
        <w:rPr>
          <w:rFonts w:ascii="Garamond" w:hAnsi="Garamond" w:cs="Times New Roman"/>
          <w:bCs/>
          <w:sz w:val="20"/>
          <w:szCs w:val="20"/>
        </w:rPr>
      </w:pPr>
      <w:r w:rsidRPr="00BE2AA5">
        <w:rPr>
          <w:rFonts w:ascii="Garamond" w:hAnsi="Garamond" w:cs="Times New Roman"/>
          <w:bCs/>
          <w:sz w:val="20"/>
          <w:szCs w:val="20"/>
        </w:rPr>
        <w:tab/>
      </w:r>
    </w:p>
    <w:p w14:paraId="1AE457AB" w14:textId="77777777" w:rsidR="00D97BEF" w:rsidRDefault="00D97BEF" w:rsidP="00BE2AA5">
      <w:pPr>
        <w:jc w:val="both"/>
        <w:rPr>
          <w:rFonts w:ascii="Garamond" w:hAnsi="Garamond" w:cs="Times New Roman"/>
          <w:b/>
          <w:bCs/>
          <w:sz w:val="22"/>
          <w:szCs w:val="22"/>
        </w:rPr>
      </w:pPr>
      <w:r>
        <w:rPr>
          <w:rFonts w:ascii="Garamond" w:hAnsi="Garamond" w:cs="Times New Roman"/>
          <w:b/>
          <w:bCs/>
          <w:sz w:val="22"/>
          <w:szCs w:val="22"/>
        </w:rPr>
        <w:t>Results</w:t>
      </w:r>
    </w:p>
    <w:p w14:paraId="3E419484" w14:textId="1267430A" w:rsidR="0075019F" w:rsidRPr="0075019F" w:rsidRDefault="0075019F" w:rsidP="0075019F">
      <w:pPr>
        <w:autoSpaceDE w:val="0"/>
        <w:autoSpaceDN w:val="0"/>
        <w:adjustRightInd w:val="0"/>
        <w:jc w:val="both"/>
        <w:rPr>
          <w:rFonts w:ascii="Garamond" w:eastAsia="Calibri" w:hAnsi="Garamond" w:cs="Times New Roman"/>
          <w:sz w:val="20"/>
          <w:szCs w:val="20"/>
          <w:lang w:val="en-GB"/>
        </w:rPr>
      </w:pPr>
      <w:r w:rsidRPr="0075019F">
        <w:rPr>
          <w:rFonts w:ascii="Garamond" w:eastAsia="Calibri" w:hAnsi="Garamond" w:cs="Times New Roman"/>
          <w:b/>
          <w:sz w:val="20"/>
          <w:szCs w:val="20"/>
          <w:lang w:val="en-GB"/>
        </w:rPr>
        <w:t xml:space="preserve">Table 1: </w:t>
      </w:r>
      <w:r w:rsidRPr="0075019F">
        <w:rPr>
          <w:rFonts w:ascii="Garamond" w:eastAsia="Calibri" w:hAnsi="Garamond" w:cs="Times New Roman"/>
          <w:sz w:val="20"/>
          <w:szCs w:val="20"/>
          <w:lang w:val="en-GB"/>
        </w:rPr>
        <w:t>Demographic characteristics of respondents</w:t>
      </w:r>
    </w:p>
    <w:tbl>
      <w:tblPr>
        <w:tblW w:w="5000" w:type="pct"/>
        <w:tblCellMar>
          <w:left w:w="0" w:type="dxa"/>
          <w:right w:w="0" w:type="dxa"/>
        </w:tblCellMar>
        <w:tblLook w:val="0000" w:firstRow="0" w:lastRow="0" w:firstColumn="0" w:lastColumn="0" w:noHBand="0" w:noVBand="0"/>
      </w:tblPr>
      <w:tblGrid>
        <w:gridCol w:w="1988"/>
        <w:gridCol w:w="1134"/>
        <w:gridCol w:w="1198"/>
      </w:tblGrid>
      <w:tr w:rsidR="00D97BEF" w:rsidRPr="00D97BEF" w14:paraId="77DBB08E" w14:textId="77777777" w:rsidTr="0075019F">
        <w:trPr>
          <w:cantSplit/>
        </w:trPr>
        <w:tc>
          <w:tcPr>
            <w:tcW w:w="2301" w:type="pct"/>
            <w:tcBorders>
              <w:top w:val="single" w:sz="4" w:space="0" w:color="auto"/>
              <w:bottom w:val="single" w:sz="4" w:space="0" w:color="auto"/>
            </w:tcBorders>
            <w:shd w:val="clear" w:color="auto" w:fill="FFFFFF"/>
            <w:vAlign w:val="center"/>
          </w:tcPr>
          <w:p w14:paraId="5FE0E4CC" w14:textId="77777777" w:rsidR="00D97BEF" w:rsidRPr="00D97BEF" w:rsidRDefault="00D97BEF" w:rsidP="00D97BEF">
            <w:pPr>
              <w:jc w:val="both"/>
              <w:rPr>
                <w:rFonts w:ascii="Garamond" w:hAnsi="Garamond" w:cs="Times New Roman"/>
                <w:b/>
                <w:bCs/>
                <w:sz w:val="20"/>
                <w:szCs w:val="20"/>
                <w:lang w:val="en-GB"/>
              </w:rPr>
            </w:pPr>
            <w:r w:rsidRPr="00D97BEF">
              <w:rPr>
                <w:rFonts w:ascii="Garamond" w:hAnsi="Garamond" w:cs="Times New Roman"/>
                <w:b/>
                <w:bCs/>
                <w:sz w:val="20"/>
                <w:szCs w:val="20"/>
                <w:lang w:val="en-GB"/>
              </w:rPr>
              <w:t xml:space="preserve">Variable </w:t>
            </w:r>
          </w:p>
        </w:tc>
        <w:tc>
          <w:tcPr>
            <w:tcW w:w="1313" w:type="pct"/>
            <w:tcBorders>
              <w:top w:val="single" w:sz="4" w:space="0" w:color="auto"/>
              <w:bottom w:val="single" w:sz="4" w:space="0" w:color="auto"/>
            </w:tcBorders>
            <w:shd w:val="clear" w:color="auto" w:fill="FFFFFF"/>
          </w:tcPr>
          <w:p w14:paraId="51B65C1F" w14:textId="77777777" w:rsidR="00D97BEF" w:rsidRPr="00D97BEF" w:rsidRDefault="00D97BEF" w:rsidP="00D97BEF">
            <w:pPr>
              <w:jc w:val="both"/>
              <w:rPr>
                <w:rFonts w:ascii="Garamond" w:hAnsi="Garamond" w:cs="Times New Roman"/>
                <w:b/>
                <w:bCs/>
                <w:sz w:val="20"/>
                <w:szCs w:val="20"/>
                <w:lang w:val="en-GB"/>
              </w:rPr>
            </w:pPr>
            <w:r w:rsidRPr="00D97BEF">
              <w:rPr>
                <w:rFonts w:ascii="Garamond" w:hAnsi="Garamond" w:cs="Times New Roman"/>
                <w:b/>
                <w:bCs/>
                <w:sz w:val="20"/>
                <w:szCs w:val="20"/>
                <w:lang w:val="en-GB"/>
              </w:rPr>
              <w:t>Frequency n=273</w:t>
            </w:r>
          </w:p>
        </w:tc>
        <w:tc>
          <w:tcPr>
            <w:tcW w:w="1387" w:type="pct"/>
            <w:tcBorders>
              <w:top w:val="single" w:sz="4" w:space="0" w:color="auto"/>
              <w:bottom w:val="single" w:sz="4" w:space="0" w:color="auto"/>
            </w:tcBorders>
            <w:shd w:val="clear" w:color="auto" w:fill="FFFFFF"/>
          </w:tcPr>
          <w:p w14:paraId="5BF8EE52" w14:textId="77777777" w:rsidR="00D97BEF" w:rsidRPr="00D97BEF" w:rsidRDefault="00D97BEF" w:rsidP="00D97BEF">
            <w:pPr>
              <w:jc w:val="both"/>
              <w:rPr>
                <w:rFonts w:ascii="Garamond" w:hAnsi="Garamond" w:cs="Times New Roman"/>
                <w:b/>
                <w:bCs/>
                <w:sz w:val="20"/>
                <w:szCs w:val="20"/>
                <w:lang w:val="en-GB"/>
              </w:rPr>
            </w:pPr>
            <w:r w:rsidRPr="00D97BEF">
              <w:rPr>
                <w:rFonts w:ascii="Garamond" w:hAnsi="Garamond" w:cs="Times New Roman"/>
                <w:b/>
                <w:bCs/>
                <w:sz w:val="20"/>
                <w:szCs w:val="20"/>
                <w:lang w:val="en-GB"/>
              </w:rPr>
              <w:t>Percentage</w:t>
            </w:r>
          </w:p>
        </w:tc>
      </w:tr>
      <w:tr w:rsidR="00D97BEF" w:rsidRPr="00D97BEF" w14:paraId="5E4DF10D" w14:textId="77777777" w:rsidTr="0075019F">
        <w:trPr>
          <w:cantSplit/>
          <w:trHeight w:val="80"/>
        </w:trPr>
        <w:tc>
          <w:tcPr>
            <w:tcW w:w="2301" w:type="pct"/>
            <w:shd w:val="clear" w:color="auto" w:fill="FFFFFF"/>
            <w:vAlign w:val="center"/>
          </w:tcPr>
          <w:p w14:paraId="42111F96" w14:textId="77777777" w:rsidR="00D97BEF" w:rsidRPr="00D97BEF" w:rsidRDefault="00D97BEF" w:rsidP="00D97BEF">
            <w:pPr>
              <w:jc w:val="both"/>
              <w:rPr>
                <w:rFonts w:ascii="Garamond" w:hAnsi="Garamond" w:cs="Times New Roman"/>
                <w:b/>
                <w:bCs/>
                <w:sz w:val="20"/>
                <w:szCs w:val="20"/>
                <w:lang w:val="en-GB"/>
              </w:rPr>
            </w:pPr>
            <w:r w:rsidRPr="00D97BEF">
              <w:rPr>
                <w:rFonts w:ascii="Garamond" w:hAnsi="Garamond" w:cs="Times New Roman"/>
                <w:b/>
                <w:bCs/>
                <w:sz w:val="20"/>
                <w:szCs w:val="20"/>
                <w:lang w:val="en-GB"/>
              </w:rPr>
              <w:t>Age</w:t>
            </w:r>
          </w:p>
        </w:tc>
        <w:tc>
          <w:tcPr>
            <w:tcW w:w="1313" w:type="pct"/>
            <w:shd w:val="clear" w:color="auto" w:fill="FFFFFF"/>
            <w:vAlign w:val="center"/>
          </w:tcPr>
          <w:p w14:paraId="25F59BD4" w14:textId="77777777" w:rsidR="00D97BEF" w:rsidRPr="00D97BEF" w:rsidRDefault="00D97BEF" w:rsidP="00D97BEF">
            <w:pPr>
              <w:jc w:val="both"/>
              <w:rPr>
                <w:rFonts w:ascii="Garamond" w:hAnsi="Garamond" w:cs="Times New Roman"/>
                <w:b/>
                <w:bCs/>
                <w:sz w:val="20"/>
                <w:szCs w:val="20"/>
                <w:lang w:val="en-GB"/>
              </w:rPr>
            </w:pPr>
          </w:p>
        </w:tc>
        <w:tc>
          <w:tcPr>
            <w:tcW w:w="1387" w:type="pct"/>
            <w:shd w:val="clear" w:color="auto" w:fill="FFFFFF"/>
            <w:vAlign w:val="center"/>
          </w:tcPr>
          <w:p w14:paraId="5A67E1CA" w14:textId="77777777" w:rsidR="00D97BEF" w:rsidRPr="00D97BEF" w:rsidRDefault="00D97BEF" w:rsidP="00D97BEF">
            <w:pPr>
              <w:jc w:val="both"/>
              <w:rPr>
                <w:rFonts w:ascii="Garamond" w:hAnsi="Garamond" w:cs="Times New Roman"/>
                <w:b/>
                <w:bCs/>
                <w:sz w:val="20"/>
                <w:szCs w:val="20"/>
                <w:lang w:val="en-GB"/>
              </w:rPr>
            </w:pPr>
          </w:p>
        </w:tc>
      </w:tr>
      <w:tr w:rsidR="00D97BEF" w:rsidRPr="00D97BEF" w14:paraId="1FCCC8B0" w14:textId="77777777" w:rsidTr="0075019F">
        <w:trPr>
          <w:cantSplit/>
        </w:trPr>
        <w:tc>
          <w:tcPr>
            <w:tcW w:w="2301" w:type="pct"/>
            <w:shd w:val="clear" w:color="auto" w:fill="FFFFFF"/>
            <w:vAlign w:val="center"/>
          </w:tcPr>
          <w:p w14:paraId="6F25646C"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16 - 19yrs</w:t>
            </w:r>
          </w:p>
        </w:tc>
        <w:tc>
          <w:tcPr>
            <w:tcW w:w="1313" w:type="pct"/>
            <w:shd w:val="clear" w:color="auto" w:fill="FFFFFF"/>
            <w:vAlign w:val="center"/>
          </w:tcPr>
          <w:p w14:paraId="088A883C"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57</w:t>
            </w:r>
          </w:p>
        </w:tc>
        <w:tc>
          <w:tcPr>
            <w:tcW w:w="1387" w:type="pct"/>
            <w:shd w:val="clear" w:color="auto" w:fill="FFFFFF"/>
            <w:vAlign w:val="center"/>
          </w:tcPr>
          <w:p w14:paraId="45992928"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20.9</w:t>
            </w:r>
          </w:p>
        </w:tc>
      </w:tr>
      <w:tr w:rsidR="00D97BEF" w:rsidRPr="00D97BEF" w14:paraId="22EB2AFA" w14:textId="77777777" w:rsidTr="0075019F">
        <w:trPr>
          <w:cantSplit/>
        </w:trPr>
        <w:tc>
          <w:tcPr>
            <w:tcW w:w="2301" w:type="pct"/>
            <w:shd w:val="clear" w:color="auto" w:fill="FFFFFF"/>
            <w:vAlign w:val="center"/>
          </w:tcPr>
          <w:p w14:paraId="0E3BC3A9"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20 - 25yrs</w:t>
            </w:r>
          </w:p>
        </w:tc>
        <w:tc>
          <w:tcPr>
            <w:tcW w:w="1313" w:type="pct"/>
            <w:shd w:val="clear" w:color="auto" w:fill="FFFFFF"/>
            <w:vAlign w:val="center"/>
          </w:tcPr>
          <w:p w14:paraId="25CDD4F5"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26</w:t>
            </w:r>
          </w:p>
        </w:tc>
        <w:tc>
          <w:tcPr>
            <w:tcW w:w="1387" w:type="pct"/>
            <w:shd w:val="clear" w:color="auto" w:fill="FFFFFF"/>
            <w:vAlign w:val="center"/>
          </w:tcPr>
          <w:p w14:paraId="646F7512"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9.5</w:t>
            </w:r>
          </w:p>
        </w:tc>
      </w:tr>
      <w:tr w:rsidR="00D97BEF" w:rsidRPr="00D97BEF" w14:paraId="636890A4" w14:textId="77777777" w:rsidTr="0075019F">
        <w:trPr>
          <w:cantSplit/>
        </w:trPr>
        <w:tc>
          <w:tcPr>
            <w:tcW w:w="2301" w:type="pct"/>
            <w:shd w:val="clear" w:color="auto" w:fill="FFFFFF"/>
            <w:vAlign w:val="center"/>
          </w:tcPr>
          <w:p w14:paraId="32DC80D4"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26 - 30yrs</w:t>
            </w:r>
          </w:p>
        </w:tc>
        <w:tc>
          <w:tcPr>
            <w:tcW w:w="1313" w:type="pct"/>
            <w:shd w:val="clear" w:color="auto" w:fill="FFFFFF"/>
            <w:vAlign w:val="center"/>
          </w:tcPr>
          <w:p w14:paraId="50470DD8"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78</w:t>
            </w:r>
          </w:p>
        </w:tc>
        <w:tc>
          <w:tcPr>
            <w:tcW w:w="1387" w:type="pct"/>
            <w:shd w:val="clear" w:color="auto" w:fill="FFFFFF"/>
            <w:vAlign w:val="center"/>
          </w:tcPr>
          <w:p w14:paraId="50EB0696"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28.6</w:t>
            </w:r>
          </w:p>
        </w:tc>
      </w:tr>
      <w:tr w:rsidR="00D97BEF" w:rsidRPr="00D97BEF" w14:paraId="34379892" w14:textId="77777777" w:rsidTr="0075019F">
        <w:trPr>
          <w:cantSplit/>
        </w:trPr>
        <w:tc>
          <w:tcPr>
            <w:tcW w:w="2301" w:type="pct"/>
            <w:shd w:val="clear" w:color="auto" w:fill="FFFFFF"/>
            <w:vAlign w:val="center"/>
          </w:tcPr>
          <w:p w14:paraId="3D81CFDA"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31 - 35yrs</w:t>
            </w:r>
          </w:p>
        </w:tc>
        <w:tc>
          <w:tcPr>
            <w:tcW w:w="1313" w:type="pct"/>
            <w:shd w:val="clear" w:color="auto" w:fill="FFFFFF"/>
            <w:vAlign w:val="center"/>
          </w:tcPr>
          <w:p w14:paraId="380FA3BB"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33</w:t>
            </w:r>
          </w:p>
        </w:tc>
        <w:tc>
          <w:tcPr>
            <w:tcW w:w="1387" w:type="pct"/>
            <w:shd w:val="clear" w:color="auto" w:fill="FFFFFF"/>
            <w:vAlign w:val="center"/>
          </w:tcPr>
          <w:p w14:paraId="4B0905FD"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12.1</w:t>
            </w:r>
          </w:p>
        </w:tc>
      </w:tr>
      <w:tr w:rsidR="00D97BEF" w:rsidRPr="00D97BEF" w14:paraId="6898E744" w14:textId="77777777" w:rsidTr="0075019F">
        <w:trPr>
          <w:cantSplit/>
        </w:trPr>
        <w:tc>
          <w:tcPr>
            <w:tcW w:w="2301" w:type="pct"/>
            <w:shd w:val="clear" w:color="auto" w:fill="FFFFFF"/>
            <w:vAlign w:val="center"/>
          </w:tcPr>
          <w:p w14:paraId="53E4F4D3"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36 - 40yrs and above</w:t>
            </w:r>
          </w:p>
        </w:tc>
        <w:tc>
          <w:tcPr>
            <w:tcW w:w="1313" w:type="pct"/>
            <w:shd w:val="clear" w:color="auto" w:fill="FFFFFF"/>
            <w:vAlign w:val="center"/>
          </w:tcPr>
          <w:p w14:paraId="1191300D"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79</w:t>
            </w:r>
          </w:p>
        </w:tc>
        <w:tc>
          <w:tcPr>
            <w:tcW w:w="1387" w:type="pct"/>
            <w:shd w:val="clear" w:color="auto" w:fill="FFFFFF"/>
            <w:vAlign w:val="center"/>
          </w:tcPr>
          <w:p w14:paraId="09ED1DB2"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28.9</w:t>
            </w:r>
          </w:p>
        </w:tc>
      </w:tr>
      <w:tr w:rsidR="00D97BEF" w:rsidRPr="00D97BEF" w14:paraId="7BC318DC" w14:textId="77777777" w:rsidTr="0075019F">
        <w:trPr>
          <w:cantSplit/>
        </w:trPr>
        <w:tc>
          <w:tcPr>
            <w:tcW w:w="2301" w:type="pct"/>
            <w:shd w:val="clear" w:color="auto" w:fill="FFFFFF"/>
            <w:vAlign w:val="center"/>
          </w:tcPr>
          <w:p w14:paraId="4CECFEFC" w14:textId="77777777" w:rsidR="00D97BEF" w:rsidRPr="0075019F" w:rsidRDefault="00D97BEF" w:rsidP="00D97BEF">
            <w:pPr>
              <w:jc w:val="both"/>
              <w:rPr>
                <w:rFonts w:ascii="Garamond" w:hAnsi="Garamond" w:cs="Times New Roman"/>
                <w:b/>
                <w:bCs/>
                <w:sz w:val="20"/>
                <w:szCs w:val="20"/>
                <w:lang w:val="en-GB"/>
              </w:rPr>
            </w:pPr>
            <w:r w:rsidRPr="0075019F">
              <w:rPr>
                <w:rFonts w:ascii="Garamond" w:hAnsi="Garamond" w:cs="Times New Roman"/>
                <w:b/>
                <w:bCs/>
                <w:sz w:val="20"/>
                <w:szCs w:val="20"/>
                <w:lang w:val="en-GB"/>
              </w:rPr>
              <w:t>Educational status</w:t>
            </w:r>
          </w:p>
        </w:tc>
        <w:tc>
          <w:tcPr>
            <w:tcW w:w="1313" w:type="pct"/>
            <w:shd w:val="clear" w:color="auto" w:fill="FFFFFF"/>
            <w:vAlign w:val="center"/>
          </w:tcPr>
          <w:p w14:paraId="3AFED6E0" w14:textId="77777777" w:rsidR="00D97BEF" w:rsidRPr="0075019F" w:rsidRDefault="00D97BEF" w:rsidP="00D97BEF">
            <w:pPr>
              <w:jc w:val="both"/>
              <w:rPr>
                <w:rFonts w:ascii="Garamond" w:hAnsi="Garamond" w:cs="Times New Roman"/>
                <w:bCs/>
                <w:sz w:val="20"/>
                <w:szCs w:val="20"/>
                <w:lang w:val="en-GB"/>
              </w:rPr>
            </w:pPr>
          </w:p>
        </w:tc>
        <w:tc>
          <w:tcPr>
            <w:tcW w:w="1387" w:type="pct"/>
            <w:shd w:val="clear" w:color="auto" w:fill="FFFFFF"/>
            <w:vAlign w:val="center"/>
          </w:tcPr>
          <w:p w14:paraId="5D86143C" w14:textId="77777777" w:rsidR="00D97BEF" w:rsidRPr="0075019F" w:rsidRDefault="00D97BEF" w:rsidP="00D97BEF">
            <w:pPr>
              <w:jc w:val="both"/>
              <w:rPr>
                <w:rFonts w:ascii="Garamond" w:hAnsi="Garamond" w:cs="Times New Roman"/>
                <w:bCs/>
                <w:sz w:val="20"/>
                <w:szCs w:val="20"/>
                <w:lang w:val="en-GB"/>
              </w:rPr>
            </w:pPr>
          </w:p>
        </w:tc>
      </w:tr>
      <w:tr w:rsidR="00D97BEF" w:rsidRPr="00D97BEF" w14:paraId="31A3BD03" w14:textId="77777777" w:rsidTr="0075019F">
        <w:trPr>
          <w:cantSplit/>
        </w:trPr>
        <w:tc>
          <w:tcPr>
            <w:tcW w:w="2301" w:type="pct"/>
            <w:shd w:val="clear" w:color="auto" w:fill="FFFFFF"/>
            <w:vAlign w:val="center"/>
          </w:tcPr>
          <w:p w14:paraId="069DB2AD"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Primary</w:t>
            </w:r>
          </w:p>
        </w:tc>
        <w:tc>
          <w:tcPr>
            <w:tcW w:w="1313" w:type="pct"/>
            <w:shd w:val="clear" w:color="auto" w:fill="FFFFFF"/>
            <w:vAlign w:val="center"/>
          </w:tcPr>
          <w:p w14:paraId="6ADC48F9"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35</w:t>
            </w:r>
          </w:p>
        </w:tc>
        <w:tc>
          <w:tcPr>
            <w:tcW w:w="1387" w:type="pct"/>
            <w:shd w:val="clear" w:color="auto" w:fill="FFFFFF"/>
            <w:vAlign w:val="center"/>
          </w:tcPr>
          <w:p w14:paraId="1FE86628"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12.8</w:t>
            </w:r>
          </w:p>
        </w:tc>
      </w:tr>
      <w:tr w:rsidR="00D97BEF" w:rsidRPr="00D97BEF" w14:paraId="31661771" w14:textId="77777777" w:rsidTr="0075019F">
        <w:trPr>
          <w:cantSplit/>
        </w:trPr>
        <w:tc>
          <w:tcPr>
            <w:tcW w:w="2301" w:type="pct"/>
            <w:shd w:val="clear" w:color="auto" w:fill="FFFFFF"/>
            <w:vAlign w:val="center"/>
          </w:tcPr>
          <w:p w14:paraId="7196E392"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Secondary</w:t>
            </w:r>
          </w:p>
        </w:tc>
        <w:tc>
          <w:tcPr>
            <w:tcW w:w="1313" w:type="pct"/>
            <w:shd w:val="clear" w:color="auto" w:fill="FFFFFF"/>
            <w:vAlign w:val="center"/>
          </w:tcPr>
          <w:p w14:paraId="44A53CD1"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67</w:t>
            </w:r>
          </w:p>
        </w:tc>
        <w:tc>
          <w:tcPr>
            <w:tcW w:w="1387" w:type="pct"/>
            <w:shd w:val="clear" w:color="auto" w:fill="FFFFFF"/>
            <w:vAlign w:val="center"/>
          </w:tcPr>
          <w:p w14:paraId="121B039B"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24.5</w:t>
            </w:r>
          </w:p>
        </w:tc>
      </w:tr>
      <w:tr w:rsidR="00D97BEF" w:rsidRPr="00D97BEF" w14:paraId="489C90AD" w14:textId="77777777" w:rsidTr="0075019F">
        <w:trPr>
          <w:cantSplit/>
        </w:trPr>
        <w:tc>
          <w:tcPr>
            <w:tcW w:w="2301" w:type="pct"/>
            <w:shd w:val="clear" w:color="auto" w:fill="FFFFFF"/>
            <w:vAlign w:val="center"/>
          </w:tcPr>
          <w:p w14:paraId="349E247E"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Tertiary</w:t>
            </w:r>
          </w:p>
        </w:tc>
        <w:tc>
          <w:tcPr>
            <w:tcW w:w="1313" w:type="pct"/>
            <w:shd w:val="clear" w:color="auto" w:fill="FFFFFF"/>
            <w:vAlign w:val="center"/>
          </w:tcPr>
          <w:p w14:paraId="31EAB277"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171</w:t>
            </w:r>
          </w:p>
        </w:tc>
        <w:tc>
          <w:tcPr>
            <w:tcW w:w="1387" w:type="pct"/>
            <w:shd w:val="clear" w:color="auto" w:fill="FFFFFF"/>
            <w:vAlign w:val="center"/>
          </w:tcPr>
          <w:p w14:paraId="13CD5E05"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62.6</w:t>
            </w:r>
          </w:p>
        </w:tc>
      </w:tr>
      <w:tr w:rsidR="00D97BEF" w:rsidRPr="00D97BEF" w14:paraId="4679E27E" w14:textId="77777777" w:rsidTr="0075019F">
        <w:trPr>
          <w:cantSplit/>
        </w:trPr>
        <w:tc>
          <w:tcPr>
            <w:tcW w:w="2301" w:type="pct"/>
            <w:shd w:val="clear" w:color="auto" w:fill="FFFFFF"/>
            <w:vAlign w:val="center"/>
          </w:tcPr>
          <w:p w14:paraId="396712CB" w14:textId="77777777" w:rsidR="00D97BEF" w:rsidRPr="0075019F" w:rsidRDefault="00D97BEF" w:rsidP="00D97BEF">
            <w:pPr>
              <w:jc w:val="both"/>
              <w:rPr>
                <w:rFonts w:ascii="Garamond" w:hAnsi="Garamond" w:cs="Times New Roman"/>
                <w:b/>
                <w:bCs/>
                <w:sz w:val="20"/>
                <w:szCs w:val="20"/>
                <w:lang w:val="en-GB"/>
              </w:rPr>
            </w:pPr>
            <w:r w:rsidRPr="0075019F">
              <w:rPr>
                <w:rFonts w:ascii="Garamond" w:hAnsi="Garamond" w:cs="Times New Roman"/>
                <w:b/>
                <w:bCs/>
                <w:sz w:val="20"/>
                <w:szCs w:val="20"/>
                <w:lang w:val="en-GB"/>
              </w:rPr>
              <w:t>Marital Status</w:t>
            </w:r>
          </w:p>
        </w:tc>
        <w:tc>
          <w:tcPr>
            <w:tcW w:w="1313" w:type="pct"/>
            <w:shd w:val="clear" w:color="auto" w:fill="FFFFFF"/>
            <w:vAlign w:val="center"/>
          </w:tcPr>
          <w:p w14:paraId="4248B656" w14:textId="77777777" w:rsidR="00D97BEF" w:rsidRPr="0075019F" w:rsidRDefault="00D97BEF" w:rsidP="00D97BEF">
            <w:pPr>
              <w:jc w:val="both"/>
              <w:rPr>
                <w:rFonts w:ascii="Garamond" w:hAnsi="Garamond" w:cs="Times New Roman"/>
                <w:bCs/>
                <w:sz w:val="20"/>
                <w:szCs w:val="20"/>
                <w:lang w:val="en-GB"/>
              </w:rPr>
            </w:pPr>
          </w:p>
        </w:tc>
        <w:tc>
          <w:tcPr>
            <w:tcW w:w="1387" w:type="pct"/>
            <w:shd w:val="clear" w:color="auto" w:fill="FFFFFF"/>
            <w:vAlign w:val="center"/>
          </w:tcPr>
          <w:p w14:paraId="7A87CABE" w14:textId="77777777" w:rsidR="00D97BEF" w:rsidRPr="0075019F" w:rsidRDefault="00D97BEF" w:rsidP="00D97BEF">
            <w:pPr>
              <w:jc w:val="both"/>
              <w:rPr>
                <w:rFonts w:ascii="Garamond" w:hAnsi="Garamond" w:cs="Times New Roman"/>
                <w:bCs/>
                <w:sz w:val="20"/>
                <w:szCs w:val="20"/>
                <w:lang w:val="en-GB"/>
              </w:rPr>
            </w:pPr>
          </w:p>
        </w:tc>
      </w:tr>
      <w:tr w:rsidR="00D97BEF" w:rsidRPr="00D97BEF" w14:paraId="283639D8" w14:textId="77777777" w:rsidTr="0075019F">
        <w:trPr>
          <w:cantSplit/>
        </w:trPr>
        <w:tc>
          <w:tcPr>
            <w:tcW w:w="2301" w:type="pct"/>
            <w:shd w:val="clear" w:color="auto" w:fill="FFFFFF"/>
            <w:vAlign w:val="center"/>
          </w:tcPr>
          <w:p w14:paraId="4CF2E532"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Married</w:t>
            </w:r>
          </w:p>
        </w:tc>
        <w:tc>
          <w:tcPr>
            <w:tcW w:w="1313" w:type="pct"/>
            <w:shd w:val="clear" w:color="auto" w:fill="FFFFFF"/>
            <w:vAlign w:val="center"/>
          </w:tcPr>
          <w:p w14:paraId="1D4F9ECF"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204</w:t>
            </w:r>
          </w:p>
        </w:tc>
        <w:tc>
          <w:tcPr>
            <w:tcW w:w="1387" w:type="pct"/>
            <w:shd w:val="clear" w:color="auto" w:fill="FFFFFF"/>
            <w:vAlign w:val="center"/>
          </w:tcPr>
          <w:p w14:paraId="128C3768"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74.7</w:t>
            </w:r>
          </w:p>
        </w:tc>
      </w:tr>
      <w:tr w:rsidR="00D97BEF" w:rsidRPr="00D97BEF" w14:paraId="0A03A64B" w14:textId="77777777" w:rsidTr="0075019F">
        <w:trPr>
          <w:cantSplit/>
        </w:trPr>
        <w:tc>
          <w:tcPr>
            <w:tcW w:w="2301" w:type="pct"/>
            <w:shd w:val="clear" w:color="auto" w:fill="FFFFFF"/>
            <w:vAlign w:val="center"/>
          </w:tcPr>
          <w:p w14:paraId="4355DBA0"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Single</w:t>
            </w:r>
          </w:p>
        </w:tc>
        <w:tc>
          <w:tcPr>
            <w:tcW w:w="1313" w:type="pct"/>
            <w:shd w:val="clear" w:color="auto" w:fill="FFFFFF"/>
            <w:vAlign w:val="center"/>
          </w:tcPr>
          <w:p w14:paraId="4FD75FE4"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69</w:t>
            </w:r>
          </w:p>
        </w:tc>
        <w:tc>
          <w:tcPr>
            <w:tcW w:w="1387" w:type="pct"/>
            <w:shd w:val="clear" w:color="auto" w:fill="FFFFFF"/>
            <w:vAlign w:val="center"/>
          </w:tcPr>
          <w:p w14:paraId="148694B5"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25.3</w:t>
            </w:r>
          </w:p>
        </w:tc>
      </w:tr>
      <w:tr w:rsidR="00D97BEF" w:rsidRPr="00D97BEF" w14:paraId="00449C0A" w14:textId="77777777" w:rsidTr="0075019F">
        <w:trPr>
          <w:cantSplit/>
        </w:trPr>
        <w:tc>
          <w:tcPr>
            <w:tcW w:w="2301" w:type="pct"/>
            <w:shd w:val="clear" w:color="auto" w:fill="FFFFFF"/>
            <w:vAlign w:val="center"/>
          </w:tcPr>
          <w:p w14:paraId="490F4A1C" w14:textId="77777777" w:rsidR="00D97BEF" w:rsidRPr="0075019F" w:rsidRDefault="00D97BEF" w:rsidP="00D97BEF">
            <w:pPr>
              <w:jc w:val="both"/>
              <w:rPr>
                <w:rFonts w:ascii="Garamond" w:hAnsi="Garamond" w:cs="Times New Roman"/>
                <w:b/>
                <w:bCs/>
                <w:sz w:val="20"/>
                <w:szCs w:val="20"/>
                <w:lang w:val="en-GB"/>
              </w:rPr>
            </w:pPr>
            <w:r w:rsidRPr="0075019F">
              <w:rPr>
                <w:rFonts w:ascii="Garamond" w:hAnsi="Garamond" w:cs="Times New Roman"/>
                <w:b/>
                <w:bCs/>
                <w:sz w:val="20"/>
                <w:szCs w:val="20"/>
                <w:lang w:val="en-GB"/>
              </w:rPr>
              <w:t>Parity</w:t>
            </w:r>
          </w:p>
        </w:tc>
        <w:tc>
          <w:tcPr>
            <w:tcW w:w="1313" w:type="pct"/>
            <w:shd w:val="clear" w:color="auto" w:fill="FFFFFF"/>
            <w:vAlign w:val="center"/>
          </w:tcPr>
          <w:p w14:paraId="6A9AFD38" w14:textId="77777777" w:rsidR="00D97BEF" w:rsidRPr="0075019F" w:rsidRDefault="00D97BEF" w:rsidP="00D97BEF">
            <w:pPr>
              <w:jc w:val="both"/>
              <w:rPr>
                <w:rFonts w:ascii="Garamond" w:hAnsi="Garamond" w:cs="Times New Roman"/>
                <w:bCs/>
                <w:sz w:val="20"/>
                <w:szCs w:val="20"/>
                <w:lang w:val="en-GB"/>
              </w:rPr>
            </w:pPr>
          </w:p>
        </w:tc>
        <w:tc>
          <w:tcPr>
            <w:tcW w:w="1387" w:type="pct"/>
            <w:shd w:val="clear" w:color="auto" w:fill="FFFFFF"/>
            <w:vAlign w:val="center"/>
          </w:tcPr>
          <w:p w14:paraId="56F14082" w14:textId="77777777" w:rsidR="00D97BEF" w:rsidRPr="0075019F" w:rsidRDefault="00D97BEF" w:rsidP="00D97BEF">
            <w:pPr>
              <w:jc w:val="both"/>
              <w:rPr>
                <w:rFonts w:ascii="Garamond" w:hAnsi="Garamond" w:cs="Times New Roman"/>
                <w:bCs/>
                <w:sz w:val="20"/>
                <w:szCs w:val="20"/>
                <w:lang w:val="en-GB"/>
              </w:rPr>
            </w:pPr>
          </w:p>
        </w:tc>
      </w:tr>
      <w:tr w:rsidR="00D97BEF" w:rsidRPr="00D97BEF" w14:paraId="1D81FD11" w14:textId="77777777" w:rsidTr="0075019F">
        <w:trPr>
          <w:cantSplit/>
        </w:trPr>
        <w:tc>
          <w:tcPr>
            <w:tcW w:w="2301" w:type="pct"/>
            <w:shd w:val="clear" w:color="auto" w:fill="FFFFFF"/>
            <w:vAlign w:val="center"/>
          </w:tcPr>
          <w:p w14:paraId="6322D2D2"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None</w:t>
            </w:r>
          </w:p>
        </w:tc>
        <w:tc>
          <w:tcPr>
            <w:tcW w:w="1313" w:type="pct"/>
            <w:shd w:val="clear" w:color="auto" w:fill="FFFFFF"/>
            <w:vAlign w:val="center"/>
          </w:tcPr>
          <w:p w14:paraId="49FE9C0E"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87</w:t>
            </w:r>
          </w:p>
        </w:tc>
        <w:tc>
          <w:tcPr>
            <w:tcW w:w="1387" w:type="pct"/>
            <w:shd w:val="clear" w:color="auto" w:fill="FFFFFF"/>
            <w:vAlign w:val="center"/>
          </w:tcPr>
          <w:p w14:paraId="47B59E2D"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31.9</w:t>
            </w:r>
          </w:p>
        </w:tc>
      </w:tr>
      <w:tr w:rsidR="00D97BEF" w:rsidRPr="00D97BEF" w14:paraId="7F4D8559" w14:textId="77777777" w:rsidTr="0075019F">
        <w:trPr>
          <w:cantSplit/>
        </w:trPr>
        <w:tc>
          <w:tcPr>
            <w:tcW w:w="2301" w:type="pct"/>
            <w:shd w:val="clear" w:color="auto" w:fill="FFFFFF"/>
            <w:vAlign w:val="center"/>
          </w:tcPr>
          <w:p w14:paraId="1ED62B0D"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 – 2</w:t>
            </w:r>
          </w:p>
        </w:tc>
        <w:tc>
          <w:tcPr>
            <w:tcW w:w="1313" w:type="pct"/>
            <w:shd w:val="clear" w:color="auto" w:fill="FFFFFF"/>
            <w:vAlign w:val="center"/>
          </w:tcPr>
          <w:p w14:paraId="193E5C34"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105</w:t>
            </w:r>
          </w:p>
        </w:tc>
        <w:tc>
          <w:tcPr>
            <w:tcW w:w="1387" w:type="pct"/>
            <w:shd w:val="clear" w:color="auto" w:fill="FFFFFF"/>
            <w:vAlign w:val="center"/>
          </w:tcPr>
          <w:p w14:paraId="0863FF80"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38.5</w:t>
            </w:r>
          </w:p>
        </w:tc>
      </w:tr>
      <w:tr w:rsidR="00D97BEF" w:rsidRPr="00D97BEF" w14:paraId="5AC91389" w14:textId="77777777" w:rsidTr="0075019F">
        <w:trPr>
          <w:cantSplit/>
        </w:trPr>
        <w:tc>
          <w:tcPr>
            <w:tcW w:w="2301" w:type="pct"/>
            <w:shd w:val="clear" w:color="auto" w:fill="FFFFFF"/>
            <w:vAlign w:val="center"/>
          </w:tcPr>
          <w:p w14:paraId="5C019BD8"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 – 4</w:t>
            </w:r>
          </w:p>
        </w:tc>
        <w:tc>
          <w:tcPr>
            <w:tcW w:w="1313" w:type="pct"/>
            <w:shd w:val="clear" w:color="auto" w:fill="FFFFFF"/>
            <w:vAlign w:val="center"/>
          </w:tcPr>
          <w:p w14:paraId="44C498B1"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63</w:t>
            </w:r>
          </w:p>
        </w:tc>
        <w:tc>
          <w:tcPr>
            <w:tcW w:w="1387" w:type="pct"/>
            <w:shd w:val="clear" w:color="auto" w:fill="FFFFFF"/>
            <w:vAlign w:val="center"/>
          </w:tcPr>
          <w:p w14:paraId="4522955E"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23.1</w:t>
            </w:r>
          </w:p>
        </w:tc>
      </w:tr>
      <w:tr w:rsidR="00D97BEF" w:rsidRPr="00D97BEF" w14:paraId="5BD072AA" w14:textId="77777777" w:rsidTr="0075019F">
        <w:trPr>
          <w:cantSplit/>
        </w:trPr>
        <w:tc>
          <w:tcPr>
            <w:tcW w:w="2301" w:type="pct"/>
            <w:shd w:val="clear" w:color="auto" w:fill="FFFFFF"/>
            <w:vAlign w:val="center"/>
          </w:tcPr>
          <w:p w14:paraId="6EFF472F"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5 and above</w:t>
            </w:r>
          </w:p>
        </w:tc>
        <w:tc>
          <w:tcPr>
            <w:tcW w:w="1313" w:type="pct"/>
            <w:shd w:val="clear" w:color="auto" w:fill="FFFFFF"/>
            <w:vAlign w:val="center"/>
          </w:tcPr>
          <w:p w14:paraId="525ABCCD"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18</w:t>
            </w:r>
          </w:p>
        </w:tc>
        <w:tc>
          <w:tcPr>
            <w:tcW w:w="1387" w:type="pct"/>
            <w:shd w:val="clear" w:color="auto" w:fill="FFFFFF"/>
            <w:vAlign w:val="center"/>
          </w:tcPr>
          <w:p w14:paraId="7E09DF82"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6.6</w:t>
            </w:r>
          </w:p>
        </w:tc>
      </w:tr>
      <w:tr w:rsidR="00D97BEF" w:rsidRPr="00D97BEF" w14:paraId="431E53FA" w14:textId="77777777" w:rsidTr="0075019F">
        <w:trPr>
          <w:cantSplit/>
        </w:trPr>
        <w:tc>
          <w:tcPr>
            <w:tcW w:w="2301" w:type="pct"/>
            <w:shd w:val="clear" w:color="auto" w:fill="FFFFFF"/>
            <w:vAlign w:val="center"/>
          </w:tcPr>
          <w:p w14:paraId="66CBC816" w14:textId="77777777" w:rsidR="00D97BEF" w:rsidRPr="0075019F" w:rsidRDefault="00D97BEF" w:rsidP="00D97BEF">
            <w:pPr>
              <w:jc w:val="both"/>
              <w:rPr>
                <w:rFonts w:ascii="Garamond" w:hAnsi="Garamond" w:cs="Times New Roman"/>
                <w:b/>
                <w:bCs/>
                <w:sz w:val="20"/>
                <w:szCs w:val="20"/>
                <w:lang w:val="en-GB"/>
              </w:rPr>
            </w:pPr>
            <w:r w:rsidRPr="0075019F">
              <w:rPr>
                <w:rFonts w:ascii="Garamond" w:hAnsi="Garamond" w:cs="Times New Roman"/>
                <w:b/>
                <w:bCs/>
                <w:sz w:val="20"/>
                <w:szCs w:val="20"/>
                <w:lang w:val="en-GB"/>
              </w:rPr>
              <w:t>Pregnancy</w:t>
            </w:r>
          </w:p>
        </w:tc>
        <w:tc>
          <w:tcPr>
            <w:tcW w:w="1313" w:type="pct"/>
            <w:shd w:val="clear" w:color="auto" w:fill="FFFFFF"/>
            <w:vAlign w:val="center"/>
          </w:tcPr>
          <w:p w14:paraId="32C7D626" w14:textId="77777777" w:rsidR="00D97BEF" w:rsidRPr="0075019F" w:rsidRDefault="00D97BEF" w:rsidP="00D97BEF">
            <w:pPr>
              <w:jc w:val="both"/>
              <w:rPr>
                <w:rFonts w:ascii="Garamond" w:hAnsi="Garamond" w:cs="Times New Roman"/>
                <w:bCs/>
                <w:sz w:val="20"/>
                <w:szCs w:val="20"/>
                <w:lang w:val="en-GB"/>
              </w:rPr>
            </w:pPr>
          </w:p>
        </w:tc>
        <w:tc>
          <w:tcPr>
            <w:tcW w:w="1387" w:type="pct"/>
            <w:shd w:val="clear" w:color="auto" w:fill="FFFFFF"/>
            <w:vAlign w:val="center"/>
          </w:tcPr>
          <w:p w14:paraId="376F47B2" w14:textId="77777777" w:rsidR="00D97BEF" w:rsidRPr="0075019F" w:rsidRDefault="00D97BEF" w:rsidP="00D97BEF">
            <w:pPr>
              <w:jc w:val="both"/>
              <w:rPr>
                <w:rFonts w:ascii="Garamond" w:hAnsi="Garamond" w:cs="Times New Roman"/>
                <w:bCs/>
                <w:sz w:val="20"/>
                <w:szCs w:val="20"/>
                <w:lang w:val="en-GB"/>
              </w:rPr>
            </w:pPr>
          </w:p>
        </w:tc>
      </w:tr>
      <w:tr w:rsidR="00D97BEF" w:rsidRPr="00D97BEF" w14:paraId="02414303" w14:textId="77777777" w:rsidTr="0075019F">
        <w:trPr>
          <w:cantSplit/>
        </w:trPr>
        <w:tc>
          <w:tcPr>
            <w:tcW w:w="2301" w:type="pct"/>
            <w:shd w:val="clear" w:color="auto" w:fill="FFFFFF"/>
            <w:vAlign w:val="center"/>
          </w:tcPr>
          <w:p w14:paraId="7D886F44"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Planned</w:t>
            </w:r>
          </w:p>
        </w:tc>
        <w:tc>
          <w:tcPr>
            <w:tcW w:w="1313" w:type="pct"/>
            <w:shd w:val="clear" w:color="auto" w:fill="FFFFFF"/>
            <w:vAlign w:val="center"/>
          </w:tcPr>
          <w:p w14:paraId="76216E8C"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177</w:t>
            </w:r>
          </w:p>
        </w:tc>
        <w:tc>
          <w:tcPr>
            <w:tcW w:w="1387" w:type="pct"/>
            <w:shd w:val="clear" w:color="auto" w:fill="FFFFFF"/>
            <w:vAlign w:val="center"/>
          </w:tcPr>
          <w:p w14:paraId="7B9AF1F5"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64.8</w:t>
            </w:r>
          </w:p>
        </w:tc>
      </w:tr>
      <w:tr w:rsidR="00D97BEF" w:rsidRPr="00D97BEF" w14:paraId="6FDFA390" w14:textId="77777777" w:rsidTr="0075019F">
        <w:trPr>
          <w:cantSplit/>
        </w:trPr>
        <w:tc>
          <w:tcPr>
            <w:tcW w:w="2301" w:type="pct"/>
            <w:tcBorders>
              <w:bottom w:val="single" w:sz="4" w:space="0" w:color="auto"/>
            </w:tcBorders>
            <w:shd w:val="clear" w:color="auto" w:fill="FFFFFF"/>
            <w:vAlign w:val="center"/>
          </w:tcPr>
          <w:p w14:paraId="1CB47913"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Unplanned</w:t>
            </w:r>
          </w:p>
        </w:tc>
        <w:tc>
          <w:tcPr>
            <w:tcW w:w="1313" w:type="pct"/>
            <w:tcBorders>
              <w:bottom w:val="single" w:sz="4" w:space="0" w:color="auto"/>
            </w:tcBorders>
            <w:shd w:val="clear" w:color="auto" w:fill="FFFFFF"/>
            <w:vAlign w:val="center"/>
          </w:tcPr>
          <w:p w14:paraId="52957D1C"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96</w:t>
            </w:r>
          </w:p>
        </w:tc>
        <w:tc>
          <w:tcPr>
            <w:tcW w:w="1387" w:type="pct"/>
            <w:tcBorders>
              <w:bottom w:val="single" w:sz="4" w:space="0" w:color="auto"/>
            </w:tcBorders>
            <w:shd w:val="clear" w:color="auto" w:fill="FFFFFF"/>
            <w:vAlign w:val="center"/>
          </w:tcPr>
          <w:p w14:paraId="4BED7649" w14:textId="77777777" w:rsidR="00D97BEF" w:rsidRPr="0075019F" w:rsidRDefault="00D97BEF" w:rsidP="00D97BEF">
            <w:pPr>
              <w:jc w:val="both"/>
              <w:rPr>
                <w:rFonts w:ascii="Garamond" w:hAnsi="Garamond" w:cs="Times New Roman"/>
                <w:bCs/>
                <w:sz w:val="20"/>
                <w:szCs w:val="20"/>
                <w:lang w:val="en-GB"/>
              </w:rPr>
            </w:pPr>
            <w:r w:rsidRPr="0075019F">
              <w:rPr>
                <w:rFonts w:ascii="Garamond" w:hAnsi="Garamond" w:cs="Times New Roman"/>
                <w:bCs/>
                <w:sz w:val="20"/>
                <w:szCs w:val="20"/>
                <w:lang w:val="en-GB"/>
              </w:rPr>
              <w:t>35.2</w:t>
            </w:r>
          </w:p>
        </w:tc>
      </w:tr>
    </w:tbl>
    <w:p w14:paraId="6C50DBFF" w14:textId="5A74C535" w:rsidR="0075019F" w:rsidRDefault="0075019F" w:rsidP="0075019F">
      <w:pPr>
        <w:jc w:val="both"/>
        <w:rPr>
          <w:rFonts w:ascii="Garamond" w:hAnsi="Garamond" w:cs="Times New Roman"/>
          <w:bCs/>
          <w:sz w:val="20"/>
          <w:szCs w:val="20"/>
        </w:rPr>
      </w:pPr>
      <w:r w:rsidRPr="0075019F">
        <w:rPr>
          <w:rFonts w:ascii="Garamond" w:hAnsi="Garamond" w:cs="Times New Roman"/>
          <w:bCs/>
          <w:sz w:val="20"/>
          <w:szCs w:val="20"/>
        </w:rPr>
        <w:t xml:space="preserve">Table 1 shows that on the basis of age  a majority 79(28.9%) of the respondents are within the age range of 36-40 years and above, 78(28.6%) of the respondents are within the age range of 26-30 years, 57(20.9%) of the respondents are within the age range of 16-19 years, 33(12.1%) are within the age range of 31-35 years, while the remaining 26(9.5%) are within the age range of 20-25 years. The educational status of respondents showed that a majority 171(62.6%) of them respondents have tertiary education, followed by 67(24.5%) of the respondents who have secondary education while the remaining 35(12.8%) have primary education. The marital status of the respondents shows that a majority 204(74.7%) are married while the remaining 69(25.3%) are single. On parity of respondents; a majority 105(38.5%) got pregnant within the parity range of 1-2, followed by 87(31.9%) who have never been pregnant, 63(23.1%) got pregnant within the parity range of 3-4 </w:t>
      </w:r>
      <w:r w:rsidRPr="0075019F">
        <w:rPr>
          <w:rFonts w:ascii="Garamond" w:hAnsi="Garamond" w:cs="Times New Roman"/>
          <w:bCs/>
          <w:sz w:val="20"/>
          <w:szCs w:val="20"/>
        </w:rPr>
        <w:t>while the remaining 18(6.6%) of the respondents got pregnant within the parity range of 5 and above. On the basis of respondents pregnancy, a majority 177(64.8%) said their pregnancy was planned while the remaining 96(35.2%) said their pregnancy was unplanned.</w:t>
      </w:r>
    </w:p>
    <w:p w14:paraId="12338E5E" w14:textId="77777777" w:rsidR="0075019F" w:rsidRDefault="0075019F" w:rsidP="0075019F">
      <w:pPr>
        <w:jc w:val="both"/>
        <w:rPr>
          <w:rFonts w:ascii="Garamond" w:hAnsi="Garamond" w:cs="Times New Roman"/>
          <w:bCs/>
          <w:sz w:val="20"/>
          <w:szCs w:val="20"/>
        </w:rPr>
      </w:pPr>
    </w:p>
    <w:p w14:paraId="5EE95728" w14:textId="3548E051" w:rsidR="0075019F" w:rsidRDefault="0075019F" w:rsidP="0075019F">
      <w:pPr>
        <w:jc w:val="both"/>
        <w:rPr>
          <w:rFonts w:ascii="Garamond" w:hAnsi="Garamond" w:cs="Times New Roman"/>
          <w:bCs/>
          <w:sz w:val="20"/>
          <w:szCs w:val="20"/>
        </w:rPr>
      </w:pPr>
      <w:r w:rsidRPr="0075019F">
        <w:rPr>
          <w:rFonts w:ascii="Garamond" w:hAnsi="Garamond" w:cs="Times New Roman"/>
          <w:b/>
          <w:bCs/>
          <w:sz w:val="20"/>
          <w:szCs w:val="20"/>
        </w:rPr>
        <w:t>Table 2:</w:t>
      </w:r>
      <w:r w:rsidRPr="0075019F">
        <w:rPr>
          <w:rFonts w:ascii="Garamond" w:hAnsi="Garamond" w:cs="Times New Roman"/>
          <w:bCs/>
          <w:sz w:val="20"/>
          <w:szCs w:val="20"/>
        </w:rPr>
        <w:t xml:space="preserve"> Awareness of preconception folic acid intake amongst respondents</w:t>
      </w:r>
    </w:p>
    <w:tbl>
      <w:tblPr>
        <w:tblpPr w:leftFromText="180" w:rightFromText="180" w:vertAnchor="text" w:horzAnchor="margin" w:tblpXSpec="right" w:tblpY="30"/>
        <w:tblW w:w="4406" w:type="dxa"/>
        <w:tblLook w:val="04A0" w:firstRow="1" w:lastRow="0" w:firstColumn="1" w:lastColumn="0" w:noHBand="0" w:noVBand="1"/>
      </w:tblPr>
      <w:tblGrid>
        <w:gridCol w:w="2835"/>
        <w:gridCol w:w="709"/>
        <w:gridCol w:w="862"/>
      </w:tblGrid>
      <w:tr w:rsidR="0075019F" w:rsidRPr="0075019F" w14:paraId="13D5F0D0" w14:textId="77777777" w:rsidTr="00834F4A">
        <w:trPr>
          <w:cantSplit/>
          <w:trHeight w:val="330"/>
        </w:trPr>
        <w:tc>
          <w:tcPr>
            <w:tcW w:w="2835" w:type="dxa"/>
            <w:tcBorders>
              <w:top w:val="single" w:sz="4" w:space="0" w:color="auto"/>
              <w:bottom w:val="single" w:sz="4" w:space="0" w:color="auto"/>
            </w:tcBorders>
            <w:shd w:val="clear" w:color="000000" w:fill="FFFFFF"/>
            <w:noWrap/>
            <w:vAlign w:val="center"/>
            <w:hideMark/>
          </w:tcPr>
          <w:p w14:paraId="2F673360" w14:textId="77777777" w:rsidR="0075019F" w:rsidRPr="0075019F" w:rsidRDefault="0075019F" w:rsidP="0075019F">
            <w:pPr>
              <w:jc w:val="both"/>
              <w:rPr>
                <w:rFonts w:ascii="Garamond" w:hAnsi="Garamond" w:cs="Times New Roman"/>
                <w:b/>
                <w:bCs/>
                <w:sz w:val="20"/>
                <w:szCs w:val="20"/>
              </w:rPr>
            </w:pPr>
            <w:r w:rsidRPr="0075019F">
              <w:rPr>
                <w:rFonts w:ascii="Garamond" w:hAnsi="Garamond" w:cs="Times New Roman"/>
                <w:b/>
                <w:bCs/>
                <w:sz w:val="20"/>
                <w:szCs w:val="20"/>
                <w:lang w:val="en-GB"/>
              </w:rPr>
              <w:t xml:space="preserve"> Variable </w:t>
            </w:r>
          </w:p>
        </w:tc>
        <w:tc>
          <w:tcPr>
            <w:tcW w:w="709" w:type="dxa"/>
            <w:tcBorders>
              <w:top w:val="single" w:sz="4" w:space="0" w:color="auto"/>
              <w:bottom w:val="single" w:sz="4" w:space="0" w:color="auto"/>
            </w:tcBorders>
            <w:shd w:val="clear" w:color="000000" w:fill="FFFFFF"/>
            <w:noWrap/>
            <w:vAlign w:val="center"/>
            <w:hideMark/>
          </w:tcPr>
          <w:p w14:paraId="252AC4EA" w14:textId="7645496C" w:rsidR="0075019F" w:rsidRPr="0075019F" w:rsidRDefault="0075019F" w:rsidP="0075019F">
            <w:pPr>
              <w:jc w:val="both"/>
              <w:rPr>
                <w:rFonts w:ascii="Garamond" w:hAnsi="Garamond" w:cs="Times New Roman"/>
                <w:b/>
                <w:bCs/>
                <w:sz w:val="20"/>
                <w:szCs w:val="20"/>
              </w:rPr>
            </w:pPr>
            <w:r w:rsidRPr="0075019F">
              <w:rPr>
                <w:rFonts w:ascii="Garamond" w:hAnsi="Garamond" w:cs="Times New Roman"/>
                <w:b/>
                <w:bCs/>
                <w:sz w:val="20"/>
                <w:szCs w:val="20"/>
                <w:lang w:val="en-GB"/>
              </w:rPr>
              <w:t>Freq</w:t>
            </w:r>
          </w:p>
        </w:tc>
        <w:tc>
          <w:tcPr>
            <w:tcW w:w="862" w:type="dxa"/>
            <w:tcBorders>
              <w:top w:val="single" w:sz="4" w:space="0" w:color="auto"/>
              <w:bottom w:val="single" w:sz="4" w:space="0" w:color="auto"/>
            </w:tcBorders>
            <w:shd w:val="clear" w:color="000000" w:fill="FFFFFF"/>
            <w:noWrap/>
            <w:vAlign w:val="center"/>
            <w:hideMark/>
          </w:tcPr>
          <w:p w14:paraId="74D11315" w14:textId="1BF8BF2C" w:rsidR="0075019F" w:rsidRPr="0075019F" w:rsidRDefault="0075019F" w:rsidP="0075019F">
            <w:pPr>
              <w:jc w:val="both"/>
              <w:rPr>
                <w:rFonts w:ascii="Garamond" w:hAnsi="Garamond" w:cs="Times New Roman"/>
                <w:b/>
                <w:bCs/>
                <w:sz w:val="20"/>
                <w:szCs w:val="20"/>
              </w:rPr>
            </w:pPr>
            <w:r w:rsidRPr="0075019F">
              <w:rPr>
                <w:rFonts w:ascii="Garamond" w:hAnsi="Garamond" w:cs="Times New Roman"/>
                <w:b/>
                <w:bCs/>
                <w:sz w:val="20"/>
                <w:szCs w:val="20"/>
                <w:lang w:val="en-GB"/>
              </w:rPr>
              <w:t>Percen</w:t>
            </w:r>
            <w:r w:rsidR="00834F4A">
              <w:rPr>
                <w:rFonts w:ascii="Garamond" w:hAnsi="Garamond" w:cs="Times New Roman"/>
                <w:b/>
                <w:bCs/>
                <w:sz w:val="20"/>
                <w:szCs w:val="20"/>
                <w:lang w:val="en-GB"/>
              </w:rPr>
              <w:t>t</w:t>
            </w:r>
          </w:p>
        </w:tc>
      </w:tr>
      <w:tr w:rsidR="0075019F" w:rsidRPr="0075019F" w14:paraId="42B027CA" w14:textId="77777777" w:rsidTr="00834F4A">
        <w:trPr>
          <w:cantSplit/>
          <w:trHeight w:val="330"/>
        </w:trPr>
        <w:tc>
          <w:tcPr>
            <w:tcW w:w="2835" w:type="dxa"/>
            <w:tcBorders>
              <w:top w:val="single" w:sz="4" w:space="0" w:color="auto"/>
            </w:tcBorders>
            <w:shd w:val="clear" w:color="000000" w:fill="FFFFFF"/>
            <w:noWrap/>
            <w:vAlign w:val="center"/>
            <w:hideMark/>
          </w:tcPr>
          <w:p w14:paraId="1184097F" w14:textId="77777777" w:rsidR="0075019F" w:rsidRPr="0075019F" w:rsidRDefault="0075019F" w:rsidP="0075019F">
            <w:pPr>
              <w:jc w:val="both"/>
              <w:rPr>
                <w:rFonts w:ascii="Garamond" w:hAnsi="Garamond" w:cs="Times New Roman"/>
                <w:b/>
                <w:bCs/>
                <w:sz w:val="20"/>
                <w:szCs w:val="20"/>
              </w:rPr>
            </w:pPr>
            <w:r w:rsidRPr="0075019F">
              <w:rPr>
                <w:rFonts w:ascii="Garamond" w:hAnsi="Garamond" w:cs="Times New Roman"/>
                <w:b/>
                <w:bCs/>
                <w:sz w:val="20"/>
                <w:szCs w:val="20"/>
                <w:lang w:val="en-GB"/>
              </w:rPr>
              <w:t>Have you heard of folic acid use before pregnancy?</w:t>
            </w:r>
          </w:p>
        </w:tc>
        <w:tc>
          <w:tcPr>
            <w:tcW w:w="709" w:type="dxa"/>
            <w:tcBorders>
              <w:top w:val="single" w:sz="4" w:space="0" w:color="auto"/>
            </w:tcBorders>
            <w:shd w:val="clear" w:color="000000" w:fill="FFFFFF"/>
            <w:noWrap/>
            <w:vAlign w:val="center"/>
            <w:hideMark/>
          </w:tcPr>
          <w:p w14:paraId="116D0DE1"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 </w:t>
            </w:r>
          </w:p>
        </w:tc>
        <w:tc>
          <w:tcPr>
            <w:tcW w:w="862" w:type="dxa"/>
            <w:tcBorders>
              <w:top w:val="single" w:sz="4" w:space="0" w:color="auto"/>
            </w:tcBorders>
            <w:shd w:val="clear" w:color="000000" w:fill="FFFFFF"/>
            <w:noWrap/>
            <w:vAlign w:val="center"/>
            <w:hideMark/>
          </w:tcPr>
          <w:p w14:paraId="1FBA21D2"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 </w:t>
            </w:r>
          </w:p>
        </w:tc>
      </w:tr>
      <w:tr w:rsidR="0075019F" w:rsidRPr="0075019F" w14:paraId="76E182EA" w14:textId="77777777" w:rsidTr="00834F4A">
        <w:trPr>
          <w:cantSplit/>
          <w:trHeight w:val="115"/>
        </w:trPr>
        <w:tc>
          <w:tcPr>
            <w:tcW w:w="2835" w:type="dxa"/>
            <w:shd w:val="clear" w:color="000000" w:fill="FFFFFF"/>
            <w:noWrap/>
            <w:vAlign w:val="center"/>
            <w:hideMark/>
          </w:tcPr>
          <w:p w14:paraId="7AF35A8E"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Yes</w:t>
            </w:r>
          </w:p>
        </w:tc>
        <w:tc>
          <w:tcPr>
            <w:tcW w:w="709" w:type="dxa"/>
            <w:shd w:val="clear" w:color="000000" w:fill="FFFFFF"/>
            <w:noWrap/>
            <w:vAlign w:val="center"/>
            <w:hideMark/>
          </w:tcPr>
          <w:p w14:paraId="64E5E22F"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192</w:t>
            </w:r>
          </w:p>
        </w:tc>
        <w:tc>
          <w:tcPr>
            <w:tcW w:w="862" w:type="dxa"/>
            <w:shd w:val="clear" w:color="000000" w:fill="FFFFFF"/>
            <w:noWrap/>
            <w:vAlign w:val="center"/>
            <w:hideMark/>
          </w:tcPr>
          <w:p w14:paraId="622314CA"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70.3</w:t>
            </w:r>
          </w:p>
        </w:tc>
      </w:tr>
      <w:tr w:rsidR="0075019F" w:rsidRPr="0075019F" w14:paraId="1AEC8636" w14:textId="77777777" w:rsidTr="00834F4A">
        <w:trPr>
          <w:cantSplit/>
          <w:trHeight w:val="134"/>
        </w:trPr>
        <w:tc>
          <w:tcPr>
            <w:tcW w:w="2835" w:type="dxa"/>
            <w:shd w:val="clear" w:color="000000" w:fill="FFFFFF"/>
            <w:noWrap/>
            <w:vAlign w:val="center"/>
            <w:hideMark/>
          </w:tcPr>
          <w:p w14:paraId="44683CAD"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No</w:t>
            </w:r>
          </w:p>
        </w:tc>
        <w:tc>
          <w:tcPr>
            <w:tcW w:w="709" w:type="dxa"/>
            <w:shd w:val="clear" w:color="000000" w:fill="FFFFFF"/>
            <w:noWrap/>
            <w:vAlign w:val="center"/>
            <w:hideMark/>
          </w:tcPr>
          <w:p w14:paraId="6DEC8173"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81</w:t>
            </w:r>
          </w:p>
        </w:tc>
        <w:tc>
          <w:tcPr>
            <w:tcW w:w="862" w:type="dxa"/>
            <w:shd w:val="clear" w:color="000000" w:fill="FFFFFF"/>
            <w:noWrap/>
            <w:vAlign w:val="center"/>
            <w:hideMark/>
          </w:tcPr>
          <w:p w14:paraId="252F195B"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29.7</w:t>
            </w:r>
          </w:p>
        </w:tc>
      </w:tr>
      <w:tr w:rsidR="0075019F" w:rsidRPr="0075019F" w14:paraId="7FEA97C6" w14:textId="77777777" w:rsidTr="00834F4A">
        <w:trPr>
          <w:cantSplit/>
          <w:trHeight w:val="100"/>
        </w:trPr>
        <w:tc>
          <w:tcPr>
            <w:tcW w:w="2835" w:type="dxa"/>
            <w:shd w:val="clear" w:color="000000" w:fill="FFFFFF"/>
            <w:noWrap/>
            <w:vAlign w:val="center"/>
            <w:hideMark/>
          </w:tcPr>
          <w:p w14:paraId="7EE58A66" w14:textId="0100AE83" w:rsidR="0075019F" w:rsidRPr="0075019F" w:rsidRDefault="0075019F" w:rsidP="0075019F">
            <w:pPr>
              <w:jc w:val="both"/>
              <w:rPr>
                <w:rFonts w:ascii="Garamond" w:hAnsi="Garamond" w:cs="Times New Roman"/>
                <w:b/>
                <w:bCs/>
                <w:sz w:val="20"/>
                <w:szCs w:val="20"/>
              </w:rPr>
            </w:pPr>
            <w:r>
              <w:rPr>
                <w:rFonts w:ascii="Garamond" w:hAnsi="Garamond" w:cs="Times New Roman"/>
                <w:b/>
                <w:bCs/>
                <w:sz w:val="20"/>
                <w:szCs w:val="20"/>
                <w:lang w:val="en-GB"/>
              </w:rPr>
              <w:t xml:space="preserve">Source </w:t>
            </w:r>
            <w:r w:rsidRPr="0075019F">
              <w:rPr>
                <w:rFonts w:ascii="Garamond" w:hAnsi="Garamond" w:cs="Times New Roman"/>
                <w:b/>
                <w:bCs/>
                <w:sz w:val="20"/>
                <w:szCs w:val="20"/>
                <w:lang w:val="en-GB"/>
              </w:rPr>
              <w:t>of Information (n=192)</w:t>
            </w:r>
          </w:p>
        </w:tc>
        <w:tc>
          <w:tcPr>
            <w:tcW w:w="709" w:type="dxa"/>
            <w:shd w:val="clear" w:color="000000" w:fill="FFFFFF"/>
            <w:noWrap/>
            <w:vAlign w:val="center"/>
            <w:hideMark/>
          </w:tcPr>
          <w:p w14:paraId="46FB6184"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 </w:t>
            </w:r>
          </w:p>
        </w:tc>
        <w:tc>
          <w:tcPr>
            <w:tcW w:w="862" w:type="dxa"/>
            <w:shd w:val="clear" w:color="000000" w:fill="FFFFFF"/>
            <w:noWrap/>
            <w:vAlign w:val="center"/>
            <w:hideMark/>
          </w:tcPr>
          <w:p w14:paraId="34D8E589"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 </w:t>
            </w:r>
          </w:p>
        </w:tc>
      </w:tr>
      <w:tr w:rsidR="0075019F" w:rsidRPr="0075019F" w14:paraId="68F33A68" w14:textId="77777777" w:rsidTr="00834F4A">
        <w:trPr>
          <w:cantSplit/>
          <w:trHeight w:val="100"/>
        </w:trPr>
        <w:tc>
          <w:tcPr>
            <w:tcW w:w="2835" w:type="dxa"/>
            <w:shd w:val="clear" w:color="000000" w:fill="FFFFFF"/>
            <w:noWrap/>
            <w:vAlign w:val="center"/>
            <w:hideMark/>
          </w:tcPr>
          <w:p w14:paraId="65CD936B"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Internet</w:t>
            </w:r>
          </w:p>
        </w:tc>
        <w:tc>
          <w:tcPr>
            <w:tcW w:w="709" w:type="dxa"/>
            <w:shd w:val="clear" w:color="000000" w:fill="FFFFFF"/>
            <w:noWrap/>
            <w:vAlign w:val="center"/>
            <w:hideMark/>
          </w:tcPr>
          <w:p w14:paraId="1A9D5FE4"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138</w:t>
            </w:r>
          </w:p>
        </w:tc>
        <w:tc>
          <w:tcPr>
            <w:tcW w:w="862" w:type="dxa"/>
            <w:shd w:val="clear" w:color="000000" w:fill="FFFFFF"/>
            <w:noWrap/>
            <w:vAlign w:val="center"/>
            <w:hideMark/>
          </w:tcPr>
          <w:p w14:paraId="22747683"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71.9</w:t>
            </w:r>
          </w:p>
        </w:tc>
      </w:tr>
      <w:tr w:rsidR="0075019F" w:rsidRPr="0075019F" w14:paraId="349F48E4" w14:textId="77777777" w:rsidTr="00834F4A">
        <w:trPr>
          <w:cantSplit/>
          <w:trHeight w:val="100"/>
        </w:trPr>
        <w:tc>
          <w:tcPr>
            <w:tcW w:w="2835" w:type="dxa"/>
            <w:shd w:val="clear" w:color="000000" w:fill="FFFFFF"/>
            <w:noWrap/>
            <w:vAlign w:val="center"/>
            <w:hideMark/>
          </w:tcPr>
          <w:p w14:paraId="5614982C"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Health facility</w:t>
            </w:r>
          </w:p>
        </w:tc>
        <w:tc>
          <w:tcPr>
            <w:tcW w:w="709" w:type="dxa"/>
            <w:shd w:val="clear" w:color="000000" w:fill="FFFFFF"/>
            <w:noWrap/>
            <w:vAlign w:val="center"/>
            <w:hideMark/>
          </w:tcPr>
          <w:p w14:paraId="6F1EBB81"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156</w:t>
            </w:r>
          </w:p>
        </w:tc>
        <w:tc>
          <w:tcPr>
            <w:tcW w:w="862" w:type="dxa"/>
            <w:shd w:val="clear" w:color="000000" w:fill="FFFFFF"/>
            <w:noWrap/>
            <w:vAlign w:val="center"/>
            <w:hideMark/>
          </w:tcPr>
          <w:p w14:paraId="090C36CF"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81.3</w:t>
            </w:r>
          </w:p>
        </w:tc>
      </w:tr>
      <w:tr w:rsidR="0075019F" w:rsidRPr="0075019F" w14:paraId="52CEE10A" w14:textId="77777777" w:rsidTr="00834F4A">
        <w:trPr>
          <w:cantSplit/>
          <w:trHeight w:val="100"/>
        </w:trPr>
        <w:tc>
          <w:tcPr>
            <w:tcW w:w="2835" w:type="dxa"/>
            <w:shd w:val="clear" w:color="000000" w:fill="FFFFFF"/>
            <w:noWrap/>
            <w:vAlign w:val="center"/>
            <w:hideMark/>
          </w:tcPr>
          <w:p w14:paraId="5DBC1450"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Friends</w:t>
            </w:r>
          </w:p>
        </w:tc>
        <w:tc>
          <w:tcPr>
            <w:tcW w:w="709" w:type="dxa"/>
            <w:shd w:val="clear" w:color="000000" w:fill="FFFFFF"/>
            <w:noWrap/>
            <w:vAlign w:val="center"/>
            <w:hideMark/>
          </w:tcPr>
          <w:p w14:paraId="136437D4"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165</w:t>
            </w:r>
          </w:p>
        </w:tc>
        <w:tc>
          <w:tcPr>
            <w:tcW w:w="862" w:type="dxa"/>
            <w:shd w:val="clear" w:color="000000" w:fill="FFFFFF"/>
            <w:noWrap/>
            <w:vAlign w:val="center"/>
            <w:hideMark/>
          </w:tcPr>
          <w:p w14:paraId="06BE6FAD"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rPr>
              <w:t>85.9</w:t>
            </w:r>
          </w:p>
        </w:tc>
      </w:tr>
      <w:tr w:rsidR="0075019F" w:rsidRPr="0075019F" w14:paraId="09C2146E" w14:textId="77777777" w:rsidTr="00834F4A">
        <w:trPr>
          <w:cantSplit/>
          <w:trHeight w:val="100"/>
        </w:trPr>
        <w:tc>
          <w:tcPr>
            <w:tcW w:w="2835" w:type="dxa"/>
            <w:shd w:val="clear" w:color="000000" w:fill="FFFFFF"/>
            <w:noWrap/>
            <w:vAlign w:val="center"/>
            <w:hideMark/>
          </w:tcPr>
          <w:p w14:paraId="659C2861"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Newspaper</w:t>
            </w:r>
          </w:p>
        </w:tc>
        <w:tc>
          <w:tcPr>
            <w:tcW w:w="709" w:type="dxa"/>
            <w:shd w:val="clear" w:color="000000" w:fill="FFFFFF"/>
            <w:noWrap/>
            <w:vAlign w:val="center"/>
            <w:hideMark/>
          </w:tcPr>
          <w:p w14:paraId="32C5F2B9"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125</w:t>
            </w:r>
          </w:p>
        </w:tc>
        <w:tc>
          <w:tcPr>
            <w:tcW w:w="862" w:type="dxa"/>
            <w:shd w:val="clear" w:color="000000" w:fill="FFFFFF"/>
            <w:noWrap/>
            <w:vAlign w:val="center"/>
            <w:hideMark/>
          </w:tcPr>
          <w:p w14:paraId="6EFD62BE"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rPr>
              <w:t>65.1</w:t>
            </w:r>
          </w:p>
        </w:tc>
      </w:tr>
      <w:tr w:rsidR="0075019F" w:rsidRPr="0075019F" w14:paraId="0F21DCE7" w14:textId="77777777" w:rsidTr="00834F4A">
        <w:trPr>
          <w:cantSplit/>
          <w:trHeight w:val="100"/>
        </w:trPr>
        <w:tc>
          <w:tcPr>
            <w:tcW w:w="2835" w:type="dxa"/>
            <w:shd w:val="clear" w:color="000000" w:fill="FFFFFF"/>
            <w:noWrap/>
            <w:vAlign w:val="center"/>
            <w:hideMark/>
          </w:tcPr>
          <w:p w14:paraId="759667BF"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Television/Radio</w:t>
            </w:r>
          </w:p>
        </w:tc>
        <w:tc>
          <w:tcPr>
            <w:tcW w:w="709" w:type="dxa"/>
            <w:shd w:val="clear" w:color="000000" w:fill="FFFFFF"/>
            <w:noWrap/>
            <w:vAlign w:val="center"/>
            <w:hideMark/>
          </w:tcPr>
          <w:p w14:paraId="2616F589"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133</w:t>
            </w:r>
          </w:p>
        </w:tc>
        <w:tc>
          <w:tcPr>
            <w:tcW w:w="862" w:type="dxa"/>
            <w:shd w:val="clear" w:color="000000" w:fill="FFFFFF"/>
            <w:noWrap/>
            <w:vAlign w:val="center"/>
            <w:hideMark/>
          </w:tcPr>
          <w:p w14:paraId="59D65904"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rPr>
              <w:t>69.3</w:t>
            </w:r>
          </w:p>
        </w:tc>
      </w:tr>
      <w:tr w:rsidR="0075019F" w:rsidRPr="0075019F" w14:paraId="68265B66" w14:textId="77777777" w:rsidTr="00834F4A">
        <w:trPr>
          <w:cantSplit/>
          <w:trHeight w:val="100"/>
        </w:trPr>
        <w:tc>
          <w:tcPr>
            <w:tcW w:w="2835" w:type="dxa"/>
            <w:shd w:val="clear" w:color="000000" w:fill="FFFFFF"/>
            <w:noWrap/>
            <w:vAlign w:val="center"/>
            <w:hideMark/>
          </w:tcPr>
          <w:p w14:paraId="2124335B"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Relations</w:t>
            </w:r>
          </w:p>
        </w:tc>
        <w:tc>
          <w:tcPr>
            <w:tcW w:w="709" w:type="dxa"/>
            <w:shd w:val="clear" w:color="000000" w:fill="FFFFFF"/>
            <w:noWrap/>
            <w:vAlign w:val="center"/>
            <w:hideMark/>
          </w:tcPr>
          <w:p w14:paraId="04D2EEB2"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138</w:t>
            </w:r>
          </w:p>
        </w:tc>
        <w:tc>
          <w:tcPr>
            <w:tcW w:w="862" w:type="dxa"/>
            <w:shd w:val="clear" w:color="000000" w:fill="FFFFFF"/>
            <w:noWrap/>
            <w:vAlign w:val="center"/>
            <w:hideMark/>
          </w:tcPr>
          <w:p w14:paraId="2B1BE4D4"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rPr>
              <w:t>71.9</w:t>
            </w:r>
          </w:p>
        </w:tc>
      </w:tr>
      <w:tr w:rsidR="0075019F" w:rsidRPr="0075019F" w14:paraId="5626DDFE" w14:textId="77777777" w:rsidTr="00834F4A">
        <w:trPr>
          <w:cantSplit/>
          <w:trHeight w:val="100"/>
        </w:trPr>
        <w:tc>
          <w:tcPr>
            <w:tcW w:w="2835" w:type="dxa"/>
            <w:tcBorders>
              <w:bottom w:val="single" w:sz="4" w:space="0" w:color="auto"/>
            </w:tcBorders>
            <w:shd w:val="clear" w:color="000000" w:fill="FFFFFF"/>
            <w:noWrap/>
            <w:vAlign w:val="center"/>
            <w:hideMark/>
          </w:tcPr>
          <w:p w14:paraId="228D55B6"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Others</w:t>
            </w:r>
          </w:p>
        </w:tc>
        <w:tc>
          <w:tcPr>
            <w:tcW w:w="709" w:type="dxa"/>
            <w:tcBorders>
              <w:bottom w:val="single" w:sz="4" w:space="0" w:color="auto"/>
            </w:tcBorders>
            <w:shd w:val="clear" w:color="000000" w:fill="FFFFFF"/>
            <w:noWrap/>
            <w:vAlign w:val="center"/>
            <w:hideMark/>
          </w:tcPr>
          <w:p w14:paraId="231DF20C"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lang w:val="en-GB"/>
              </w:rPr>
              <w:t>122</w:t>
            </w:r>
          </w:p>
        </w:tc>
        <w:tc>
          <w:tcPr>
            <w:tcW w:w="862" w:type="dxa"/>
            <w:tcBorders>
              <w:bottom w:val="single" w:sz="4" w:space="0" w:color="auto"/>
            </w:tcBorders>
            <w:shd w:val="clear" w:color="000000" w:fill="FFFFFF"/>
            <w:noWrap/>
            <w:vAlign w:val="center"/>
            <w:hideMark/>
          </w:tcPr>
          <w:p w14:paraId="4EDB8269" w14:textId="77777777" w:rsidR="0075019F" w:rsidRPr="0075019F" w:rsidRDefault="0075019F" w:rsidP="0075019F">
            <w:pPr>
              <w:jc w:val="both"/>
              <w:rPr>
                <w:rFonts w:ascii="Garamond" w:hAnsi="Garamond" w:cs="Times New Roman"/>
                <w:bCs/>
                <w:sz w:val="20"/>
                <w:szCs w:val="20"/>
              </w:rPr>
            </w:pPr>
            <w:r w:rsidRPr="0075019F">
              <w:rPr>
                <w:rFonts w:ascii="Garamond" w:hAnsi="Garamond" w:cs="Times New Roman"/>
                <w:bCs/>
                <w:sz w:val="20"/>
                <w:szCs w:val="20"/>
              </w:rPr>
              <w:t>63.5</w:t>
            </w:r>
          </w:p>
        </w:tc>
      </w:tr>
    </w:tbl>
    <w:p w14:paraId="45AD295D" w14:textId="77777777" w:rsidR="00834F4A" w:rsidRDefault="00834F4A" w:rsidP="00A71514">
      <w:pPr>
        <w:jc w:val="both"/>
        <w:rPr>
          <w:rFonts w:ascii="Garamond" w:hAnsi="Garamond" w:cs="Times New Roman"/>
          <w:bCs/>
          <w:sz w:val="20"/>
          <w:szCs w:val="20"/>
        </w:rPr>
      </w:pPr>
    </w:p>
    <w:p w14:paraId="5492E7CA" w14:textId="4FFA0561" w:rsidR="00A71514" w:rsidRPr="00A71514" w:rsidRDefault="00A71514" w:rsidP="00A71514">
      <w:pPr>
        <w:jc w:val="both"/>
        <w:rPr>
          <w:rFonts w:ascii="Garamond" w:hAnsi="Garamond" w:cs="Times New Roman"/>
          <w:bCs/>
          <w:sz w:val="20"/>
          <w:szCs w:val="20"/>
        </w:rPr>
      </w:pPr>
      <w:r w:rsidRPr="00A71514">
        <w:rPr>
          <w:rFonts w:ascii="Garamond" w:hAnsi="Garamond" w:cs="Times New Roman"/>
          <w:bCs/>
          <w:sz w:val="20"/>
          <w:szCs w:val="20"/>
        </w:rPr>
        <w:t xml:space="preserve">Table 2 shows awareness of folic acid amongst respondents. Majority 192(70.3%) had heard of folic acid use before pregnancy, 165(85.9%) heard from friends, 156(81.3%) heard from health </w:t>
      </w:r>
      <w:proofErr w:type="spellStart"/>
      <w:r w:rsidRPr="00A71514">
        <w:rPr>
          <w:rFonts w:ascii="Garamond" w:hAnsi="Garamond" w:cs="Times New Roman"/>
          <w:bCs/>
          <w:sz w:val="20"/>
          <w:szCs w:val="20"/>
        </w:rPr>
        <w:t>centre</w:t>
      </w:r>
      <w:proofErr w:type="spellEnd"/>
      <w:r w:rsidRPr="00A71514">
        <w:rPr>
          <w:rFonts w:ascii="Garamond" w:hAnsi="Garamond" w:cs="Times New Roman"/>
          <w:bCs/>
          <w:sz w:val="20"/>
          <w:szCs w:val="20"/>
        </w:rPr>
        <w:t xml:space="preserve">, 138(71.9%) from the internet and relations, 133(69.3%) from television/radio, 125(65.1%) newspaper, lastly 122(63.5%) other sources of information not stated on the questionnaire. </w:t>
      </w:r>
    </w:p>
    <w:p w14:paraId="10A0FBAE" w14:textId="77777777" w:rsidR="006B3C61" w:rsidRDefault="006B3C61" w:rsidP="00A71514">
      <w:pPr>
        <w:jc w:val="both"/>
        <w:rPr>
          <w:rFonts w:ascii="Garamond" w:hAnsi="Garamond" w:cs="Times New Roman"/>
          <w:b/>
          <w:bCs/>
          <w:sz w:val="20"/>
          <w:szCs w:val="20"/>
          <w:lang w:val="en-GB"/>
        </w:rPr>
      </w:pPr>
    </w:p>
    <w:p w14:paraId="76AE8F70" w14:textId="256ADBD8" w:rsidR="00762A80" w:rsidRPr="00237F73" w:rsidRDefault="00A71514" w:rsidP="00A71514">
      <w:pPr>
        <w:jc w:val="both"/>
        <w:rPr>
          <w:rFonts w:ascii="Garamond" w:hAnsi="Garamond" w:cs="Times New Roman"/>
          <w:bCs/>
          <w:sz w:val="20"/>
          <w:szCs w:val="20"/>
          <w:lang w:val="en-GB"/>
        </w:rPr>
      </w:pPr>
      <w:r w:rsidRPr="00A71514">
        <w:rPr>
          <w:rFonts w:ascii="Garamond" w:hAnsi="Garamond" w:cs="Times New Roman"/>
          <w:bCs/>
          <w:sz w:val="20"/>
          <w:szCs w:val="20"/>
          <w:lang w:val="en-GB"/>
        </w:rPr>
        <w:t xml:space="preserve">Table 3 shows knowledge of Preconception folic acid amongst respondents. It was reported by majority 150(54.9%) that folic acid benefits both mother and infant, 78(28.6%) reported it benefited the mother, 32(11.7%) reported it benefitted the infant. Majority 112(41%) reported folic acid prevents anaemia, 48(17.5%) reported it was just routine, 42(15.4%) reported it was preventive of neural tube defect, 20(7.3%) gave other functions of folic acid not listed in the questionnaire. It was reported by majority 167(61.2%) that fresh green vegetables leafy vegetable was a source of folic acid, 164(60.1%) reported synthetic folic acid (drugs), 129(47.3%) reported citrus fruit, 111(40.7%) reported it was beans. It was reported by majority 152(55.7%) that best time to take folic acid was throughout pregnancy, 66(24.2%) reported before pregnancy, 36(13.2%) reported first three months of pregnancy, 37(13.6%) reported before and during the first three month of pregnancy. Majority 110(53%) reported one tablet of 5mg was the dose of folic acid, </w:t>
      </w:r>
      <w:r w:rsidRPr="00A71514">
        <w:rPr>
          <w:rFonts w:ascii="Garamond" w:hAnsi="Garamond" w:cs="Times New Roman"/>
          <w:bCs/>
          <w:sz w:val="20"/>
          <w:szCs w:val="20"/>
          <w:lang w:val="en-GB"/>
        </w:rPr>
        <w:lastRenderedPageBreak/>
        <w:t>48(15.8%) reported it was one tablet of 0.4mg, 25(25.7%) reported it was one tablet of 10mg, 16(5.4%) reported it was half of 2.5mg.</w:t>
      </w:r>
    </w:p>
    <w:p w14:paraId="2C75C77E" w14:textId="0E1C81DC" w:rsidR="006B3C61" w:rsidRDefault="006B3C61" w:rsidP="00A71514">
      <w:pPr>
        <w:jc w:val="both"/>
        <w:rPr>
          <w:rFonts w:ascii="Garamond" w:hAnsi="Garamond" w:cs="Times New Roman"/>
          <w:sz w:val="20"/>
          <w:szCs w:val="20"/>
          <w:lang w:val="en-GB"/>
        </w:rPr>
      </w:pPr>
      <w:r>
        <w:rPr>
          <w:rFonts w:ascii="Garamond" w:hAnsi="Garamond" w:cs="Times New Roman"/>
          <w:b/>
          <w:bCs/>
          <w:sz w:val="20"/>
          <w:szCs w:val="20"/>
          <w:lang w:val="en-GB"/>
        </w:rPr>
        <w:t xml:space="preserve">Table 3. </w:t>
      </w:r>
      <w:r>
        <w:rPr>
          <w:rFonts w:ascii="Garamond" w:hAnsi="Garamond" w:cs="Times New Roman"/>
          <w:sz w:val="20"/>
          <w:szCs w:val="20"/>
          <w:lang w:val="en-GB"/>
        </w:rPr>
        <w:t xml:space="preserve">Knowledge of pre-conception folic acid intake among respondents </w:t>
      </w:r>
    </w:p>
    <w:tbl>
      <w:tblPr>
        <w:tblpPr w:leftFromText="180" w:rightFromText="180" w:vertAnchor="page" w:horzAnchor="margin" w:tblpY="2671"/>
        <w:tblW w:w="4447" w:type="dxa"/>
        <w:tblLook w:val="04A0" w:firstRow="1" w:lastRow="0" w:firstColumn="1" w:lastColumn="0" w:noHBand="0" w:noVBand="1"/>
      </w:tblPr>
      <w:tblGrid>
        <w:gridCol w:w="3261"/>
        <w:gridCol w:w="612"/>
        <w:gridCol w:w="619"/>
      </w:tblGrid>
      <w:tr w:rsidR="00762A80" w:rsidRPr="006B3C61" w14:paraId="7E0F42F3" w14:textId="77777777" w:rsidTr="00E75CEE">
        <w:trPr>
          <w:trHeight w:val="330"/>
        </w:trPr>
        <w:tc>
          <w:tcPr>
            <w:tcW w:w="3261" w:type="dxa"/>
            <w:tcBorders>
              <w:top w:val="single" w:sz="4" w:space="0" w:color="auto"/>
              <w:bottom w:val="single" w:sz="4" w:space="0" w:color="auto"/>
            </w:tcBorders>
            <w:shd w:val="clear" w:color="000000" w:fill="FFFFFF"/>
            <w:noWrap/>
            <w:vAlign w:val="center"/>
            <w:hideMark/>
          </w:tcPr>
          <w:p w14:paraId="6DFBC255"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rPr>
              <w:t> </w:t>
            </w:r>
            <w:r w:rsidRPr="006B3C61">
              <w:rPr>
                <w:rFonts w:ascii="Garamond" w:hAnsi="Garamond" w:cs="Times New Roman"/>
                <w:b/>
                <w:bCs/>
                <w:sz w:val="20"/>
                <w:szCs w:val="20"/>
              </w:rPr>
              <w:t>Variable</w:t>
            </w:r>
            <w:r w:rsidRPr="006B3C61">
              <w:rPr>
                <w:rFonts w:ascii="Garamond" w:hAnsi="Garamond" w:cs="Times New Roman"/>
                <w:bCs/>
                <w:sz w:val="20"/>
                <w:szCs w:val="20"/>
              </w:rPr>
              <w:t xml:space="preserve"> </w:t>
            </w:r>
          </w:p>
        </w:tc>
        <w:tc>
          <w:tcPr>
            <w:tcW w:w="567" w:type="dxa"/>
            <w:tcBorders>
              <w:top w:val="single" w:sz="4" w:space="0" w:color="auto"/>
              <w:bottom w:val="single" w:sz="4" w:space="0" w:color="auto"/>
            </w:tcBorders>
            <w:shd w:val="clear" w:color="000000" w:fill="FFFFFF"/>
            <w:noWrap/>
            <w:vAlign w:val="center"/>
            <w:hideMark/>
          </w:tcPr>
          <w:p w14:paraId="6E5B3A27"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lang w:val="en-GB"/>
              </w:rPr>
              <w:t>Freq</w:t>
            </w:r>
          </w:p>
        </w:tc>
        <w:tc>
          <w:tcPr>
            <w:tcW w:w="619" w:type="dxa"/>
            <w:tcBorders>
              <w:top w:val="single" w:sz="4" w:space="0" w:color="auto"/>
              <w:bottom w:val="single" w:sz="4" w:space="0" w:color="auto"/>
            </w:tcBorders>
            <w:shd w:val="clear" w:color="000000" w:fill="FFFFFF"/>
            <w:noWrap/>
            <w:vAlign w:val="center"/>
            <w:hideMark/>
          </w:tcPr>
          <w:p w14:paraId="3CD2CD00"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rPr>
              <w:t>%</w:t>
            </w:r>
          </w:p>
        </w:tc>
      </w:tr>
      <w:tr w:rsidR="00762A80" w:rsidRPr="006B3C61" w14:paraId="26591700" w14:textId="77777777" w:rsidTr="00762A80">
        <w:trPr>
          <w:cantSplit/>
          <w:trHeight w:val="90"/>
        </w:trPr>
        <w:tc>
          <w:tcPr>
            <w:tcW w:w="3261" w:type="dxa"/>
            <w:tcBorders>
              <w:top w:val="single" w:sz="4" w:space="0" w:color="auto"/>
            </w:tcBorders>
            <w:shd w:val="clear" w:color="000000" w:fill="FFFFFF"/>
            <w:noWrap/>
            <w:vAlign w:val="center"/>
            <w:hideMark/>
          </w:tcPr>
          <w:p w14:paraId="2A886F32"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lang w:val="en-GB"/>
              </w:rPr>
              <w:t>Who does folic acid benefit</w:t>
            </w:r>
          </w:p>
        </w:tc>
        <w:tc>
          <w:tcPr>
            <w:tcW w:w="567" w:type="dxa"/>
            <w:tcBorders>
              <w:top w:val="single" w:sz="4" w:space="0" w:color="auto"/>
            </w:tcBorders>
            <w:shd w:val="clear" w:color="000000" w:fill="FFFFFF"/>
            <w:noWrap/>
            <w:vAlign w:val="center"/>
            <w:hideMark/>
          </w:tcPr>
          <w:p w14:paraId="4F1EA1D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c>
          <w:tcPr>
            <w:tcW w:w="619" w:type="dxa"/>
            <w:tcBorders>
              <w:top w:val="single" w:sz="4" w:space="0" w:color="auto"/>
            </w:tcBorders>
            <w:shd w:val="clear" w:color="000000" w:fill="FFFFFF"/>
            <w:noWrap/>
            <w:vAlign w:val="center"/>
            <w:hideMark/>
          </w:tcPr>
          <w:p w14:paraId="653466D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r>
      <w:tr w:rsidR="00762A80" w:rsidRPr="006B3C61" w14:paraId="4C63F880" w14:textId="77777777" w:rsidTr="00762A80">
        <w:trPr>
          <w:cantSplit/>
          <w:trHeight w:val="126"/>
        </w:trPr>
        <w:tc>
          <w:tcPr>
            <w:tcW w:w="3261" w:type="dxa"/>
            <w:shd w:val="clear" w:color="000000" w:fill="FFFFFF"/>
            <w:noWrap/>
            <w:vAlign w:val="center"/>
            <w:hideMark/>
          </w:tcPr>
          <w:p w14:paraId="42D421E2"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Mother</w:t>
            </w:r>
          </w:p>
        </w:tc>
        <w:tc>
          <w:tcPr>
            <w:tcW w:w="567" w:type="dxa"/>
            <w:shd w:val="clear" w:color="000000" w:fill="FFFFFF"/>
            <w:noWrap/>
            <w:vAlign w:val="center"/>
            <w:hideMark/>
          </w:tcPr>
          <w:p w14:paraId="5F24AE7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78</w:t>
            </w:r>
          </w:p>
        </w:tc>
        <w:tc>
          <w:tcPr>
            <w:tcW w:w="619" w:type="dxa"/>
            <w:shd w:val="clear" w:color="000000" w:fill="FFFFFF"/>
            <w:noWrap/>
            <w:vAlign w:val="center"/>
            <w:hideMark/>
          </w:tcPr>
          <w:p w14:paraId="1D471E59"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28.6</w:t>
            </w:r>
          </w:p>
        </w:tc>
      </w:tr>
      <w:tr w:rsidR="00762A80" w:rsidRPr="006B3C61" w14:paraId="7DA8F67E" w14:textId="77777777" w:rsidTr="00762A80">
        <w:trPr>
          <w:cantSplit/>
          <w:trHeight w:val="100"/>
        </w:trPr>
        <w:tc>
          <w:tcPr>
            <w:tcW w:w="3261" w:type="dxa"/>
            <w:shd w:val="clear" w:color="000000" w:fill="FFFFFF"/>
            <w:noWrap/>
            <w:vAlign w:val="center"/>
            <w:hideMark/>
          </w:tcPr>
          <w:p w14:paraId="32411AD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Infant</w:t>
            </w:r>
          </w:p>
        </w:tc>
        <w:tc>
          <w:tcPr>
            <w:tcW w:w="567" w:type="dxa"/>
            <w:shd w:val="clear" w:color="000000" w:fill="FFFFFF"/>
            <w:noWrap/>
            <w:vAlign w:val="center"/>
            <w:hideMark/>
          </w:tcPr>
          <w:p w14:paraId="06B0A4B9"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32</w:t>
            </w:r>
          </w:p>
        </w:tc>
        <w:tc>
          <w:tcPr>
            <w:tcW w:w="619" w:type="dxa"/>
            <w:shd w:val="clear" w:color="000000" w:fill="FFFFFF"/>
            <w:noWrap/>
            <w:vAlign w:val="center"/>
            <w:hideMark/>
          </w:tcPr>
          <w:p w14:paraId="41ABFA2A"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11.7</w:t>
            </w:r>
          </w:p>
        </w:tc>
      </w:tr>
      <w:tr w:rsidR="00762A80" w:rsidRPr="006B3C61" w14:paraId="454A5E28" w14:textId="77777777" w:rsidTr="00762A80">
        <w:trPr>
          <w:cantSplit/>
          <w:trHeight w:val="100"/>
        </w:trPr>
        <w:tc>
          <w:tcPr>
            <w:tcW w:w="3261" w:type="dxa"/>
            <w:shd w:val="clear" w:color="000000" w:fill="FFFFFF"/>
            <w:noWrap/>
            <w:vAlign w:val="center"/>
            <w:hideMark/>
          </w:tcPr>
          <w:p w14:paraId="56054CCA"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Both</w:t>
            </w:r>
          </w:p>
        </w:tc>
        <w:tc>
          <w:tcPr>
            <w:tcW w:w="567" w:type="dxa"/>
            <w:shd w:val="clear" w:color="000000" w:fill="FFFFFF"/>
            <w:noWrap/>
            <w:vAlign w:val="center"/>
            <w:hideMark/>
          </w:tcPr>
          <w:p w14:paraId="245FB561"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150</w:t>
            </w:r>
          </w:p>
        </w:tc>
        <w:tc>
          <w:tcPr>
            <w:tcW w:w="619" w:type="dxa"/>
            <w:shd w:val="clear" w:color="000000" w:fill="FFFFFF"/>
            <w:noWrap/>
            <w:vAlign w:val="center"/>
            <w:hideMark/>
          </w:tcPr>
          <w:p w14:paraId="06BE1578"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54.9</w:t>
            </w:r>
          </w:p>
        </w:tc>
      </w:tr>
      <w:tr w:rsidR="00762A80" w:rsidRPr="006B3C61" w14:paraId="319514C4" w14:textId="77777777" w:rsidTr="00762A80">
        <w:trPr>
          <w:cantSplit/>
          <w:trHeight w:val="100"/>
        </w:trPr>
        <w:tc>
          <w:tcPr>
            <w:tcW w:w="3261" w:type="dxa"/>
            <w:shd w:val="clear" w:color="000000" w:fill="FFFFFF"/>
            <w:noWrap/>
            <w:vAlign w:val="center"/>
            <w:hideMark/>
          </w:tcPr>
          <w:p w14:paraId="510AFBE6"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No information</w:t>
            </w:r>
          </w:p>
        </w:tc>
        <w:tc>
          <w:tcPr>
            <w:tcW w:w="567" w:type="dxa"/>
            <w:shd w:val="clear" w:color="000000" w:fill="FFFFFF"/>
            <w:noWrap/>
            <w:vAlign w:val="center"/>
            <w:hideMark/>
          </w:tcPr>
          <w:p w14:paraId="2D6E787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13</w:t>
            </w:r>
          </w:p>
        </w:tc>
        <w:tc>
          <w:tcPr>
            <w:tcW w:w="619" w:type="dxa"/>
            <w:shd w:val="clear" w:color="000000" w:fill="FFFFFF"/>
            <w:noWrap/>
            <w:vAlign w:val="center"/>
            <w:hideMark/>
          </w:tcPr>
          <w:p w14:paraId="020FC213"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4.8</w:t>
            </w:r>
          </w:p>
        </w:tc>
      </w:tr>
      <w:tr w:rsidR="00762A80" w:rsidRPr="006B3C61" w14:paraId="5C420E2B" w14:textId="77777777" w:rsidTr="00762A80">
        <w:trPr>
          <w:cantSplit/>
          <w:trHeight w:val="100"/>
        </w:trPr>
        <w:tc>
          <w:tcPr>
            <w:tcW w:w="3261" w:type="dxa"/>
            <w:shd w:val="clear" w:color="000000" w:fill="FFFFFF"/>
            <w:noWrap/>
            <w:vAlign w:val="center"/>
            <w:hideMark/>
          </w:tcPr>
          <w:p w14:paraId="3F4A7015"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lang w:val="en-GB"/>
              </w:rPr>
              <w:t>Function of Folic Acid</w:t>
            </w:r>
          </w:p>
        </w:tc>
        <w:tc>
          <w:tcPr>
            <w:tcW w:w="567" w:type="dxa"/>
            <w:shd w:val="clear" w:color="000000" w:fill="FFFFFF"/>
            <w:noWrap/>
            <w:vAlign w:val="center"/>
            <w:hideMark/>
          </w:tcPr>
          <w:p w14:paraId="25BAAE0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c>
          <w:tcPr>
            <w:tcW w:w="619" w:type="dxa"/>
            <w:shd w:val="clear" w:color="000000" w:fill="FFFFFF"/>
            <w:noWrap/>
            <w:vAlign w:val="center"/>
            <w:hideMark/>
          </w:tcPr>
          <w:p w14:paraId="05B3C2BA"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r>
      <w:tr w:rsidR="00762A80" w:rsidRPr="006B3C61" w14:paraId="306D681B" w14:textId="77777777" w:rsidTr="00762A80">
        <w:trPr>
          <w:cantSplit/>
          <w:trHeight w:val="100"/>
        </w:trPr>
        <w:tc>
          <w:tcPr>
            <w:tcW w:w="3261" w:type="dxa"/>
            <w:shd w:val="clear" w:color="000000" w:fill="FFFFFF"/>
            <w:noWrap/>
            <w:vAlign w:val="center"/>
            <w:hideMark/>
          </w:tcPr>
          <w:p w14:paraId="6D267517"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Routine</w:t>
            </w:r>
          </w:p>
        </w:tc>
        <w:tc>
          <w:tcPr>
            <w:tcW w:w="567" w:type="dxa"/>
            <w:shd w:val="clear" w:color="000000" w:fill="FFFFFF"/>
            <w:noWrap/>
            <w:vAlign w:val="center"/>
            <w:hideMark/>
          </w:tcPr>
          <w:p w14:paraId="7766DBA7"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48</w:t>
            </w:r>
          </w:p>
        </w:tc>
        <w:tc>
          <w:tcPr>
            <w:tcW w:w="619" w:type="dxa"/>
            <w:shd w:val="clear" w:color="000000" w:fill="FFFFFF"/>
            <w:noWrap/>
            <w:vAlign w:val="center"/>
            <w:hideMark/>
          </w:tcPr>
          <w:p w14:paraId="40058FE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17.5</w:t>
            </w:r>
          </w:p>
        </w:tc>
      </w:tr>
      <w:tr w:rsidR="00762A80" w:rsidRPr="006B3C61" w14:paraId="1FD8472E" w14:textId="77777777" w:rsidTr="00762A80">
        <w:trPr>
          <w:cantSplit/>
          <w:trHeight w:val="100"/>
        </w:trPr>
        <w:tc>
          <w:tcPr>
            <w:tcW w:w="3261" w:type="dxa"/>
            <w:shd w:val="clear" w:color="000000" w:fill="FFFFFF"/>
            <w:noWrap/>
            <w:vAlign w:val="center"/>
            <w:hideMark/>
          </w:tcPr>
          <w:p w14:paraId="703FA49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Prevention of Anaemia</w:t>
            </w:r>
          </w:p>
        </w:tc>
        <w:tc>
          <w:tcPr>
            <w:tcW w:w="567" w:type="dxa"/>
            <w:shd w:val="clear" w:color="000000" w:fill="FFFFFF"/>
            <w:noWrap/>
            <w:vAlign w:val="center"/>
            <w:hideMark/>
          </w:tcPr>
          <w:p w14:paraId="5499BAA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112</w:t>
            </w:r>
          </w:p>
        </w:tc>
        <w:tc>
          <w:tcPr>
            <w:tcW w:w="619" w:type="dxa"/>
            <w:shd w:val="clear" w:color="000000" w:fill="FFFFFF"/>
            <w:noWrap/>
            <w:vAlign w:val="center"/>
            <w:hideMark/>
          </w:tcPr>
          <w:p w14:paraId="2899658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41</w:t>
            </w:r>
          </w:p>
        </w:tc>
      </w:tr>
      <w:tr w:rsidR="00762A80" w:rsidRPr="006B3C61" w14:paraId="6CBD2D3B" w14:textId="77777777" w:rsidTr="00762A80">
        <w:trPr>
          <w:cantSplit/>
          <w:trHeight w:val="100"/>
        </w:trPr>
        <w:tc>
          <w:tcPr>
            <w:tcW w:w="3261" w:type="dxa"/>
            <w:shd w:val="clear" w:color="000000" w:fill="FFFFFF"/>
            <w:noWrap/>
            <w:vAlign w:val="center"/>
            <w:hideMark/>
          </w:tcPr>
          <w:p w14:paraId="472F7B77"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Preventive of Neural tube defect</w:t>
            </w:r>
          </w:p>
        </w:tc>
        <w:tc>
          <w:tcPr>
            <w:tcW w:w="567" w:type="dxa"/>
            <w:shd w:val="clear" w:color="000000" w:fill="FFFFFF"/>
            <w:noWrap/>
            <w:vAlign w:val="center"/>
            <w:hideMark/>
          </w:tcPr>
          <w:p w14:paraId="03A05036"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42</w:t>
            </w:r>
          </w:p>
        </w:tc>
        <w:tc>
          <w:tcPr>
            <w:tcW w:w="619" w:type="dxa"/>
            <w:shd w:val="clear" w:color="000000" w:fill="FFFFFF"/>
            <w:noWrap/>
            <w:vAlign w:val="center"/>
            <w:hideMark/>
          </w:tcPr>
          <w:p w14:paraId="3831E223"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15.4</w:t>
            </w:r>
          </w:p>
        </w:tc>
      </w:tr>
      <w:tr w:rsidR="00762A80" w:rsidRPr="006B3C61" w14:paraId="068C6553" w14:textId="77777777" w:rsidTr="00762A80">
        <w:trPr>
          <w:cantSplit/>
          <w:trHeight w:val="100"/>
        </w:trPr>
        <w:tc>
          <w:tcPr>
            <w:tcW w:w="3261" w:type="dxa"/>
            <w:shd w:val="clear" w:color="000000" w:fill="FFFFFF"/>
            <w:noWrap/>
            <w:vAlign w:val="center"/>
            <w:hideMark/>
          </w:tcPr>
          <w:p w14:paraId="307D2C71"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Others</w:t>
            </w:r>
          </w:p>
        </w:tc>
        <w:tc>
          <w:tcPr>
            <w:tcW w:w="567" w:type="dxa"/>
            <w:shd w:val="clear" w:color="000000" w:fill="FFFFFF"/>
            <w:noWrap/>
            <w:vAlign w:val="center"/>
            <w:hideMark/>
          </w:tcPr>
          <w:p w14:paraId="4D1EB63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20</w:t>
            </w:r>
          </w:p>
        </w:tc>
        <w:tc>
          <w:tcPr>
            <w:tcW w:w="619" w:type="dxa"/>
            <w:shd w:val="clear" w:color="000000" w:fill="FFFFFF"/>
            <w:noWrap/>
            <w:vAlign w:val="center"/>
            <w:hideMark/>
          </w:tcPr>
          <w:p w14:paraId="2E40C9D9"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7.3</w:t>
            </w:r>
          </w:p>
        </w:tc>
      </w:tr>
      <w:tr w:rsidR="00762A80" w:rsidRPr="006B3C61" w14:paraId="725E643C" w14:textId="77777777" w:rsidTr="00762A80">
        <w:trPr>
          <w:cantSplit/>
          <w:trHeight w:val="100"/>
        </w:trPr>
        <w:tc>
          <w:tcPr>
            <w:tcW w:w="3261" w:type="dxa"/>
            <w:shd w:val="clear" w:color="000000" w:fill="FFFFFF"/>
            <w:noWrap/>
            <w:vAlign w:val="center"/>
            <w:hideMark/>
          </w:tcPr>
          <w:p w14:paraId="5317CC4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Don’t Know</w:t>
            </w:r>
          </w:p>
        </w:tc>
        <w:tc>
          <w:tcPr>
            <w:tcW w:w="567" w:type="dxa"/>
            <w:shd w:val="clear" w:color="000000" w:fill="FFFFFF"/>
            <w:noWrap/>
            <w:vAlign w:val="center"/>
            <w:hideMark/>
          </w:tcPr>
          <w:p w14:paraId="5305E48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51</w:t>
            </w:r>
          </w:p>
        </w:tc>
        <w:tc>
          <w:tcPr>
            <w:tcW w:w="619" w:type="dxa"/>
            <w:shd w:val="clear" w:color="000000" w:fill="FFFFFF"/>
            <w:noWrap/>
            <w:vAlign w:val="center"/>
            <w:hideMark/>
          </w:tcPr>
          <w:p w14:paraId="241C726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18.7</w:t>
            </w:r>
          </w:p>
        </w:tc>
      </w:tr>
      <w:tr w:rsidR="00762A80" w:rsidRPr="006B3C61" w14:paraId="13365327" w14:textId="77777777" w:rsidTr="00762A80">
        <w:trPr>
          <w:cantSplit/>
          <w:trHeight w:val="100"/>
        </w:trPr>
        <w:tc>
          <w:tcPr>
            <w:tcW w:w="3261" w:type="dxa"/>
            <w:shd w:val="clear" w:color="000000" w:fill="FFFFFF"/>
            <w:noWrap/>
            <w:vAlign w:val="center"/>
            <w:hideMark/>
          </w:tcPr>
          <w:p w14:paraId="2A384B2F"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lang w:val="en-GB"/>
              </w:rPr>
              <w:t>Source of Folic Acid</w:t>
            </w:r>
          </w:p>
        </w:tc>
        <w:tc>
          <w:tcPr>
            <w:tcW w:w="567" w:type="dxa"/>
            <w:shd w:val="clear" w:color="000000" w:fill="FFFFFF"/>
            <w:noWrap/>
            <w:vAlign w:val="center"/>
            <w:hideMark/>
          </w:tcPr>
          <w:p w14:paraId="4CA90771"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c>
          <w:tcPr>
            <w:tcW w:w="619" w:type="dxa"/>
            <w:shd w:val="clear" w:color="000000" w:fill="FFFFFF"/>
            <w:noWrap/>
            <w:vAlign w:val="center"/>
            <w:hideMark/>
          </w:tcPr>
          <w:p w14:paraId="0B8F4AD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r>
      <w:tr w:rsidR="00762A80" w:rsidRPr="006B3C61" w14:paraId="034A6F68" w14:textId="77777777" w:rsidTr="00E75CEE">
        <w:trPr>
          <w:cantSplit/>
          <w:trHeight w:val="330"/>
        </w:trPr>
        <w:tc>
          <w:tcPr>
            <w:tcW w:w="3261" w:type="dxa"/>
            <w:shd w:val="clear" w:color="000000" w:fill="FFFFFF"/>
            <w:noWrap/>
            <w:vAlign w:val="center"/>
            <w:hideMark/>
          </w:tcPr>
          <w:p w14:paraId="2620B21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Fresh green vegetables leafy vegetable (</w:t>
            </w:r>
            <w:proofErr w:type="gramStart"/>
            <w:r w:rsidRPr="006B3C61">
              <w:rPr>
                <w:rFonts w:ascii="Garamond" w:hAnsi="Garamond" w:cs="Times New Roman"/>
                <w:bCs/>
                <w:sz w:val="20"/>
                <w:szCs w:val="20"/>
                <w:lang w:val="en-GB"/>
              </w:rPr>
              <w:t>e.g.</w:t>
            </w:r>
            <w:proofErr w:type="gramEnd"/>
            <w:r w:rsidRPr="006B3C61">
              <w:rPr>
                <w:rFonts w:ascii="Garamond" w:hAnsi="Garamond" w:cs="Times New Roman"/>
                <w:bCs/>
                <w:sz w:val="20"/>
                <w:szCs w:val="20"/>
                <w:lang w:val="en-GB"/>
              </w:rPr>
              <w:t xml:space="preserve"> pumpkin spinach)</w:t>
            </w:r>
          </w:p>
        </w:tc>
        <w:tc>
          <w:tcPr>
            <w:tcW w:w="567" w:type="dxa"/>
            <w:shd w:val="clear" w:color="000000" w:fill="FFFFFF"/>
            <w:noWrap/>
            <w:vAlign w:val="center"/>
            <w:hideMark/>
          </w:tcPr>
          <w:p w14:paraId="4F5E1685"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167</w:t>
            </w:r>
          </w:p>
        </w:tc>
        <w:tc>
          <w:tcPr>
            <w:tcW w:w="619" w:type="dxa"/>
            <w:shd w:val="clear" w:color="000000" w:fill="FFFFFF"/>
            <w:noWrap/>
            <w:vAlign w:val="center"/>
            <w:hideMark/>
          </w:tcPr>
          <w:p w14:paraId="6792BC3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61.2</w:t>
            </w:r>
          </w:p>
        </w:tc>
      </w:tr>
      <w:tr w:rsidR="00762A80" w:rsidRPr="006B3C61" w14:paraId="47447DC7" w14:textId="77777777" w:rsidTr="00762A80">
        <w:trPr>
          <w:cantSplit/>
          <w:trHeight w:val="100"/>
        </w:trPr>
        <w:tc>
          <w:tcPr>
            <w:tcW w:w="3261" w:type="dxa"/>
            <w:shd w:val="clear" w:color="000000" w:fill="FFFFFF"/>
            <w:noWrap/>
            <w:vAlign w:val="center"/>
            <w:hideMark/>
          </w:tcPr>
          <w:p w14:paraId="59A0A6D2"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Legume (Beans)</w:t>
            </w:r>
          </w:p>
        </w:tc>
        <w:tc>
          <w:tcPr>
            <w:tcW w:w="567" w:type="dxa"/>
            <w:shd w:val="clear" w:color="000000" w:fill="FFFFFF"/>
            <w:noWrap/>
            <w:vAlign w:val="center"/>
            <w:hideMark/>
          </w:tcPr>
          <w:p w14:paraId="032CAF6B"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111</w:t>
            </w:r>
          </w:p>
        </w:tc>
        <w:tc>
          <w:tcPr>
            <w:tcW w:w="619" w:type="dxa"/>
            <w:shd w:val="clear" w:color="000000" w:fill="FFFFFF"/>
            <w:noWrap/>
            <w:vAlign w:val="center"/>
            <w:hideMark/>
          </w:tcPr>
          <w:p w14:paraId="64526047"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40.7</w:t>
            </w:r>
          </w:p>
        </w:tc>
      </w:tr>
      <w:tr w:rsidR="00762A80" w:rsidRPr="006B3C61" w14:paraId="161E0582" w14:textId="77777777" w:rsidTr="00762A80">
        <w:trPr>
          <w:cantSplit/>
          <w:trHeight w:val="100"/>
        </w:trPr>
        <w:tc>
          <w:tcPr>
            <w:tcW w:w="3261" w:type="dxa"/>
            <w:shd w:val="clear" w:color="000000" w:fill="FFFFFF"/>
            <w:noWrap/>
            <w:vAlign w:val="center"/>
            <w:hideMark/>
          </w:tcPr>
          <w:p w14:paraId="299A210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Citrus fruit (oranges, grapes)</w:t>
            </w:r>
          </w:p>
        </w:tc>
        <w:tc>
          <w:tcPr>
            <w:tcW w:w="567" w:type="dxa"/>
            <w:shd w:val="clear" w:color="000000" w:fill="FFFFFF"/>
            <w:noWrap/>
            <w:vAlign w:val="center"/>
            <w:hideMark/>
          </w:tcPr>
          <w:p w14:paraId="18F29677"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129</w:t>
            </w:r>
          </w:p>
        </w:tc>
        <w:tc>
          <w:tcPr>
            <w:tcW w:w="619" w:type="dxa"/>
            <w:shd w:val="clear" w:color="000000" w:fill="FFFFFF"/>
            <w:noWrap/>
            <w:vAlign w:val="center"/>
            <w:hideMark/>
          </w:tcPr>
          <w:p w14:paraId="2D83033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47.3</w:t>
            </w:r>
          </w:p>
        </w:tc>
      </w:tr>
      <w:tr w:rsidR="00762A80" w:rsidRPr="006B3C61" w14:paraId="71D5CDF7" w14:textId="77777777" w:rsidTr="00762A80">
        <w:trPr>
          <w:cantSplit/>
          <w:trHeight w:val="100"/>
        </w:trPr>
        <w:tc>
          <w:tcPr>
            <w:tcW w:w="3261" w:type="dxa"/>
            <w:shd w:val="clear" w:color="000000" w:fill="FFFFFF"/>
            <w:noWrap/>
            <w:vAlign w:val="center"/>
            <w:hideMark/>
          </w:tcPr>
          <w:p w14:paraId="18C60121"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Synthetic folic acid (drugs)</w:t>
            </w:r>
          </w:p>
        </w:tc>
        <w:tc>
          <w:tcPr>
            <w:tcW w:w="567" w:type="dxa"/>
            <w:shd w:val="clear" w:color="000000" w:fill="FFFFFF"/>
            <w:noWrap/>
            <w:vAlign w:val="center"/>
            <w:hideMark/>
          </w:tcPr>
          <w:p w14:paraId="7F260B9A"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164</w:t>
            </w:r>
          </w:p>
        </w:tc>
        <w:tc>
          <w:tcPr>
            <w:tcW w:w="619" w:type="dxa"/>
            <w:shd w:val="clear" w:color="000000" w:fill="FFFFFF"/>
            <w:noWrap/>
            <w:vAlign w:val="center"/>
            <w:hideMark/>
          </w:tcPr>
          <w:p w14:paraId="7198111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60.1</w:t>
            </w:r>
          </w:p>
        </w:tc>
      </w:tr>
      <w:tr w:rsidR="00762A80" w:rsidRPr="006B3C61" w14:paraId="2DD342CE" w14:textId="77777777" w:rsidTr="00762A80">
        <w:trPr>
          <w:trHeight w:val="100"/>
        </w:trPr>
        <w:tc>
          <w:tcPr>
            <w:tcW w:w="3261" w:type="dxa"/>
            <w:shd w:val="clear" w:color="000000" w:fill="FFFFFF"/>
            <w:vAlign w:val="center"/>
            <w:hideMark/>
          </w:tcPr>
          <w:p w14:paraId="324B78BD"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lang w:val="en-GB"/>
              </w:rPr>
              <w:t>Best time to take Folic Acid</w:t>
            </w:r>
          </w:p>
        </w:tc>
        <w:tc>
          <w:tcPr>
            <w:tcW w:w="567" w:type="dxa"/>
            <w:shd w:val="clear" w:color="000000" w:fill="FFFFFF"/>
            <w:vAlign w:val="center"/>
            <w:hideMark/>
          </w:tcPr>
          <w:p w14:paraId="1463B5D1"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c>
          <w:tcPr>
            <w:tcW w:w="619" w:type="dxa"/>
            <w:shd w:val="clear" w:color="000000" w:fill="FFFFFF"/>
            <w:vAlign w:val="center"/>
            <w:hideMark/>
          </w:tcPr>
          <w:p w14:paraId="5042CD85"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r>
      <w:tr w:rsidR="00762A80" w:rsidRPr="006B3C61" w14:paraId="13D61A7A" w14:textId="77777777" w:rsidTr="00762A80">
        <w:trPr>
          <w:cantSplit/>
          <w:trHeight w:val="100"/>
        </w:trPr>
        <w:tc>
          <w:tcPr>
            <w:tcW w:w="3261" w:type="dxa"/>
            <w:shd w:val="clear" w:color="000000" w:fill="FFFFFF"/>
            <w:vAlign w:val="center"/>
            <w:hideMark/>
          </w:tcPr>
          <w:p w14:paraId="1CB6AA5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Before pregnancy</w:t>
            </w:r>
          </w:p>
        </w:tc>
        <w:tc>
          <w:tcPr>
            <w:tcW w:w="567" w:type="dxa"/>
            <w:shd w:val="clear" w:color="000000" w:fill="FFFFFF"/>
            <w:vAlign w:val="center"/>
            <w:hideMark/>
          </w:tcPr>
          <w:p w14:paraId="26B256E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66</w:t>
            </w:r>
          </w:p>
        </w:tc>
        <w:tc>
          <w:tcPr>
            <w:tcW w:w="619" w:type="dxa"/>
            <w:shd w:val="clear" w:color="000000" w:fill="FFFFFF"/>
            <w:vAlign w:val="center"/>
            <w:hideMark/>
          </w:tcPr>
          <w:p w14:paraId="22BBA5D8"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24.2</w:t>
            </w:r>
          </w:p>
        </w:tc>
      </w:tr>
      <w:tr w:rsidR="00762A80" w:rsidRPr="006B3C61" w14:paraId="15C43E23" w14:textId="77777777" w:rsidTr="00762A80">
        <w:trPr>
          <w:cantSplit/>
          <w:trHeight w:val="100"/>
        </w:trPr>
        <w:tc>
          <w:tcPr>
            <w:tcW w:w="3261" w:type="dxa"/>
            <w:shd w:val="clear" w:color="000000" w:fill="FFFFFF"/>
            <w:vAlign w:val="center"/>
            <w:hideMark/>
          </w:tcPr>
          <w:p w14:paraId="17C266FB"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First three months of pregnancy</w:t>
            </w:r>
          </w:p>
        </w:tc>
        <w:tc>
          <w:tcPr>
            <w:tcW w:w="567" w:type="dxa"/>
            <w:shd w:val="clear" w:color="000000" w:fill="FFFFFF"/>
            <w:vAlign w:val="center"/>
            <w:hideMark/>
          </w:tcPr>
          <w:p w14:paraId="17F5688D"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36</w:t>
            </w:r>
          </w:p>
        </w:tc>
        <w:tc>
          <w:tcPr>
            <w:tcW w:w="619" w:type="dxa"/>
            <w:shd w:val="clear" w:color="000000" w:fill="FFFFFF"/>
            <w:vAlign w:val="center"/>
            <w:hideMark/>
          </w:tcPr>
          <w:p w14:paraId="3CB8B9F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13.2</w:t>
            </w:r>
          </w:p>
        </w:tc>
      </w:tr>
      <w:tr w:rsidR="00762A80" w:rsidRPr="006B3C61" w14:paraId="3032AB24" w14:textId="77777777" w:rsidTr="00E75CEE">
        <w:trPr>
          <w:cantSplit/>
          <w:trHeight w:val="315"/>
        </w:trPr>
        <w:tc>
          <w:tcPr>
            <w:tcW w:w="3261" w:type="dxa"/>
            <w:shd w:val="clear" w:color="000000" w:fill="FFFFFF"/>
            <w:vAlign w:val="center"/>
            <w:hideMark/>
          </w:tcPr>
          <w:p w14:paraId="249077AB"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Throughout pregnancy</w:t>
            </w:r>
          </w:p>
        </w:tc>
        <w:tc>
          <w:tcPr>
            <w:tcW w:w="567" w:type="dxa"/>
            <w:shd w:val="clear" w:color="000000" w:fill="FFFFFF"/>
            <w:vAlign w:val="center"/>
            <w:hideMark/>
          </w:tcPr>
          <w:p w14:paraId="554BA26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152</w:t>
            </w:r>
          </w:p>
        </w:tc>
        <w:tc>
          <w:tcPr>
            <w:tcW w:w="619" w:type="dxa"/>
            <w:shd w:val="clear" w:color="000000" w:fill="FFFFFF"/>
            <w:vAlign w:val="center"/>
            <w:hideMark/>
          </w:tcPr>
          <w:p w14:paraId="51A1331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55.7</w:t>
            </w:r>
          </w:p>
        </w:tc>
      </w:tr>
      <w:tr w:rsidR="00762A80" w:rsidRPr="006B3C61" w14:paraId="52F36DF6" w14:textId="77777777" w:rsidTr="00762A80">
        <w:trPr>
          <w:cantSplit/>
          <w:trHeight w:val="100"/>
        </w:trPr>
        <w:tc>
          <w:tcPr>
            <w:tcW w:w="3261" w:type="dxa"/>
            <w:shd w:val="clear" w:color="000000" w:fill="FFFFFF"/>
            <w:vAlign w:val="center"/>
            <w:hideMark/>
          </w:tcPr>
          <w:p w14:paraId="22DC421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Before and during the first three month of pregnancy</w:t>
            </w:r>
          </w:p>
        </w:tc>
        <w:tc>
          <w:tcPr>
            <w:tcW w:w="567" w:type="dxa"/>
            <w:shd w:val="clear" w:color="000000" w:fill="FFFFFF"/>
            <w:vAlign w:val="center"/>
            <w:hideMark/>
          </w:tcPr>
          <w:p w14:paraId="76E16205"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37</w:t>
            </w:r>
          </w:p>
        </w:tc>
        <w:tc>
          <w:tcPr>
            <w:tcW w:w="619" w:type="dxa"/>
            <w:shd w:val="clear" w:color="000000" w:fill="FFFFFF"/>
            <w:vAlign w:val="center"/>
            <w:hideMark/>
          </w:tcPr>
          <w:p w14:paraId="3F7A53F3"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13.6</w:t>
            </w:r>
          </w:p>
        </w:tc>
      </w:tr>
      <w:tr w:rsidR="00762A80" w:rsidRPr="006B3C61" w14:paraId="07C7CC37" w14:textId="77777777" w:rsidTr="00762A80">
        <w:trPr>
          <w:trHeight w:val="100"/>
        </w:trPr>
        <w:tc>
          <w:tcPr>
            <w:tcW w:w="3261" w:type="dxa"/>
            <w:shd w:val="clear" w:color="000000" w:fill="FFFFFF"/>
            <w:vAlign w:val="center"/>
            <w:hideMark/>
          </w:tcPr>
          <w:p w14:paraId="5FCE6AA7" w14:textId="77777777" w:rsidR="00762A80" w:rsidRPr="006B3C61" w:rsidRDefault="00762A80" w:rsidP="00E75CEE">
            <w:pPr>
              <w:jc w:val="both"/>
              <w:rPr>
                <w:rFonts w:ascii="Garamond" w:hAnsi="Garamond" w:cs="Times New Roman"/>
                <w:b/>
                <w:bCs/>
                <w:sz w:val="20"/>
                <w:szCs w:val="20"/>
              </w:rPr>
            </w:pPr>
            <w:r w:rsidRPr="006B3C61">
              <w:rPr>
                <w:rFonts w:ascii="Garamond" w:hAnsi="Garamond" w:cs="Times New Roman"/>
                <w:b/>
                <w:bCs/>
                <w:sz w:val="20"/>
                <w:szCs w:val="20"/>
                <w:lang w:val="en-GB"/>
              </w:rPr>
              <w:t>The dose of folic acid</w:t>
            </w:r>
          </w:p>
        </w:tc>
        <w:tc>
          <w:tcPr>
            <w:tcW w:w="567" w:type="dxa"/>
            <w:shd w:val="clear" w:color="000000" w:fill="FFFFFF"/>
            <w:vAlign w:val="center"/>
            <w:hideMark/>
          </w:tcPr>
          <w:p w14:paraId="0CDE8547"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c>
          <w:tcPr>
            <w:tcW w:w="619" w:type="dxa"/>
            <w:shd w:val="clear" w:color="000000" w:fill="FFFFFF"/>
            <w:vAlign w:val="center"/>
            <w:hideMark/>
          </w:tcPr>
          <w:p w14:paraId="4FABAAE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 </w:t>
            </w:r>
          </w:p>
        </w:tc>
      </w:tr>
      <w:tr w:rsidR="00762A80" w:rsidRPr="006B3C61" w14:paraId="78BA8E9B" w14:textId="77777777" w:rsidTr="00762A80">
        <w:trPr>
          <w:cantSplit/>
          <w:trHeight w:val="100"/>
        </w:trPr>
        <w:tc>
          <w:tcPr>
            <w:tcW w:w="3261" w:type="dxa"/>
            <w:shd w:val="clear" w:color="000000" w:fill="FFFFFF"/>
            <w:vAlign w:val="center"/>
            <w:hideMark/>
          </w:tcPr>
          <w:p w14:paraId="16F2163A"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One tablet of 0.4mg</w:t>
            </w:r>
          </w:p>
        </w:tc>
        <w:tc>
          <w:tcPr>
            <w:tcW w:w="567" w:type="dxa"/>
            <w:shd w:val="clear" w:color="000000" w:fill="FFFFFF"/>
            <w:vAlign w:val="center"/>
            <w:hideMark/>
          </w:tcPr>
          <w:p w14:paraId="604B640B"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48</w:t>
            </w:r>
          </w:p>
        </w:tc>
        <w:tc>
          <w:tcPr>
            <w:tcW w:w="619" w:type="dxa"/>
            <w:shd w:val="clear" w:color="000000" w:fill="FFFFFF"/>
            <w:vAlign w:val="center"/>
            <w:hideMark/>
          </w:tcPr>
          <w:p w14:paraId="4749E3F2"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15.8</w:t>
            </w:r>
          </w:p>
        </w:tc>
      </w:tr>
      <w:tr w:rsidR="00762A80" w:rsidRPr="006B3C61" w14:paraId="339C6B02" w14:textId="77777777" w:rsidTr="00E75CEE">
        <w:trPr>
          <w:cantSplit/>
          <w:trHeight w:val="315"/>
        </w:trPr>
        <w:tc>
          <w:tcPr>
            <w:tcW w:w="3261" w:type="dxa"/>
            <w:shd w:val="clear" w:color="000000" w:fill="FFFFFF"/>
            <w:vAlign w:val="center"/>
            <w:hideMark/>
          </w:tcPr>
          <w:p w14:paraId="27FDCC64"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Half of 2.5mg</w:t>
            </w:r>
          </w:p>
        </w:tc>
        <w:tc>
          <w:tcPr>
            <w:tcW w:w="567" w:type="dxa"/>
            <w:shd w:val="clear" w:color="000000" w:fill="FFFFFF"/>
            <w:vAlign w:val="center"/>
            <w:hideMark/>
          </w:tcPr>
          <w:p w14:paraId="4E96EA60"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16</w:t>
            </w:r>
          </w:p>
        </w:tc>
        <w:tc>
          <w:tcPr>
            <w:tcW w:w="619" w:type="dxa"/>
            <w:shd w:val="clear" w:color="000000" w:fill="FFFFFF"/>
            <w:vAlign w:val="center"/>
            <w:hideMark/>
          </w:tcPr>
          <w:p w14:paraId="0EAA3AB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5.4</w:t>
            </w:r>
          </w:p>
        </w:tc>
      </w:tr>
      <w:tr w:rsidR="00762A80" w:rsidRPr="006B3C61" w14:paraId="113C8E62" w14:textId="77777777" w:rsidTr="00762A80">
        <w:trPr>
          <w:cantSplit/>
          <w:trHeight w:val="100"/>
        </w:trPr>
        <w:tc>
          <w:tcPr>
            <w:tcW w:w="3261" w:type="dxa"/>
            <w:shd w:val="clear" w:color="000000" w:fill="FFFFFF"/>
            <w:vAlign w:val="center"/>
            <w:hideMark/>
          </w:tcPr>
          <w:p w14:paraId="12C1F95B"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One tablet of 5mg</w:t>
            </w:r>
          </w:p>
        </w:tc>
        <w:tc>
          <w:tcPr>
            <w:tcW w:w="567" w:type="dxa"/>
            <w:shd w:val="clear" w:color="000000" w:fill="FFFFFF"/>
            <w:vAlign w:val="center"/>
            <w:hideMark/>
          </w:tcPr>
          <w:p w14:paraId="3687D26E"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110</w:t>
            </w:r>
          </w:p>
        </w:tc>
        <w:tc>
          <w:tcPr>
            <w:tcW w:w="619" w:type="dxa"/>
            <w:shd w:val="clear" w:color="000000" w:fill="FFFFFF"/>
            <w:vAlign w:val="center"/>
            <w:hideMark/>
          </w:tcPr>
          <w:p w14:paraId="13A08C8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53</w:t>
            </w:r>
          </w:p>
        </w:tc>
      </w:tr>
      <w:tr w:rsidR="00762A80" w:rsidRPr="006B3C61" w14:paraId="7A1746D5" w14:textId="77777777" w:rsidTr="00762A80">
        <w:trPr>
          <w:cantSplit/>
          <w:trHeight w:val="100"/>
        </w:trPr>
        <w:tc>
          <w:tcPr>
            <w:tcW w:w="3261" w:type="dxa"/>
            <w:shd w:val="clear" w:color="000000" w:fill="FFFFFF"/>
            <w:vAlign w:val="center"/>
            <w:hideMark/>
          </w:tcPr>
          <w:p w14:paraId="5B2F0FEE"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One tablet of 10mg</w:t>
            </w:r>
          </w:p>
        </w:tc>
        <w:tc>
          <w:tcPr>
            <w:tcW w:w="567" w:type="dxa"/>
            <w:shd w:val="clear" w:color="000000" w:fill="FFFFFF"/>
            <w:vAlign w:val="center"/>
            <w:hideMark/>
          </w:tcPr>
          <w:p w14:paraId="3782FE7E"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25</w:t>
            </w:r>
          </w:p>
        </w:tc>
        <w:tc>
          <w:tcPr>
            <w:tcW w:w="619" w:type="dxa"/>
            <w:shd w:val="clear" w:color="000000" w:fill="FFFFFF"/>
            <w:vAlign w:val="center"/>
            <w:hideMark/>
          </w:tcPr>
          <w:p w14:paraId="376A0A3B"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25.7</w:t>
            </w:r>
          </w:p>
        </w:tc>
      </w:tr>
      <w:tr w:rsidR="00762A80" w:rsidRPr="006B3C61" w14:paraId="7F54CD97" w14:textId="77777777" w:rsidTr="00762A80">
        <w:trPr>
          <w:cantSplit/>
          <w:trHeight w:val="100"/>
        </w:trPr>
        <w:tc>
          <w:tcPr>
            <w:tcW w:w="3261" w:type="dxa"/>
            <w:tcBorders>
              <w:bottom w:val="single" w:sz="4" w:space="0" w:color="auto"/>
            </w:tcBorders>
            <w:shd w:val="clear" w:color="000000" w:fill="FFFFFF"/>
            <w:vAlign w:val="center"/>
            <w:hideMark/>
          </w:tcPr>
          <w:p w14:paraId="6A054B91"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None</w:t>
            </w:r>
          </w:p>
        </w:tc>
        <w:tc>
          <w:tcPr>
            <w:tcW w:w="567" w:type="dxa"/>
            <w:tcBorders>
              <w:bottom w:val="single" w:sz="4" w:space="0" w:color="auto"/>
            </w:tcBorders>
            <w:shd w:val="clear" w:color="000000" w:fill="FFFFFF"/>
            <w:vAlign w:val="center"/>
            <w:hideMark/>
          </w:tcPr>
          <w:p w14:paraId="6830F2FC"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64</w:t>
            </w:r>
          </w:p>
        </w:tc>
        <w:tc>
          <w:tcPr>
            <w:tcW w:w="619" w:type="dxa"/>
            <w:tcBorders>
              <w:bottom w:val="single" w:sz="4" w:space="0" w:color="auto"/>
            </w:tcBorders>
            <w:shd w:val="clear" w:color="000000" w:fill="FFFFFF"/>
            <w:vAlign w:val="center"/>
            <w:hideMark/>
          </w:tcPr>
          <w:p w14:paraId="38E68A4F" w14:textId="77777777" w:rsidR="00762A80" w:rsidRPr="006B3C61" w:rsidRDefault="00762A80" w:rsidP="00E75CEE">
            <w:pPr>
              <w:jc w:val="both"/>
              <w:rPr>
                <w:rFonts w:ascii="Garamond" w:hAnsi="Garamond" w:cs="Times New Roman"/>
                <w:bCs/>
                <w:sz w:val="20"/>
                <w:szCs w:val="20"/>
              </w:rPr>
            </w:pPr>
            <w:r w:rsidRPr="006B3C61">
              <w:rPr>
                <w:rFonts w:ascii="Garamond" w:hAnsi="Garamond" w:cs="Times New Roman"/>
                <w:bCs/>
                <w:sz w:val="20"/>
                <w:szCs w:val="20"/>
                <w:lang w:val="en-GB"/>
              </w:rPr>
              <w:t>23.4</w:t>
            </w:r>
          </w:p>
        </w:tc>
      </w:tr>
    </w:tbl>
    <w:p w14:paraId="57C947DE" w14:textId="4258CDF4" w:rsidR="00A71514" w:rsidRDefault="0053123E" w:rsidP="0075019F">
      <w:pPr>
        <w:jc w:val="both"/>
        <w:rPr>
          <w:rFonts w:ascii="Garamond" w:hAnsi="Garamond" w:cs="Times New Roman"/>
          <w:bCs/>
          <w:sz w:val="20"/>
          <w:szCs w:val="20"/>
        </w:rPr>
      </w:pPr>
      <w:r w:rsidRPr="006B3C61">
        <w:rPr>
          <w:rFonts w:ascii="Garamond" w:hAnsi="Garamond"/>
          <w:noProof/>
        </w:rPr>
        <w:drawing>
          <wp:inline distT="0" distB="0" distL="0" distR="0" wp14:anchorId="63E1CECC" wp14:editId="40DBD205">
            <wp:extent cx="2743200" cy="1645920"/>
            <wp:effectExtent l="0" t="0" r="0" b="11430"/>
            <wp:docPr id="170" name="Chart 170">
              <a:extLst xmlns:a="http://schemas.openxmlformats.org/drawingml/2006/main">
                <a:ext uri="{FF2B5EF4-FFF2-40B4-BE49-F238E27FC236}">
                  <a16:creationId xmlns:a16="http://schemas.microsoft.com/office/drawing/2014/main" id="{8D6F4FEB-B9A8-475D-B7D6-593DAF6058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A91CAA" w14:textId="77777777" w:rsidR="0053123E" w:rsidRDefault="0053123E" w:rsidP="0053123E">
      <w:pPr>
        <w:jc w:val="both"/>
        <w:rPr>
          <w:rFonts w:ascii="Garamond" w:hAnsi="Garamond" w:cs="Times New Roman"/>
          <w:bCs/>
          <w:sz w:val="20"/>
          <w:szCs w:val="20"/>
        </w:rPr>
      </w:pPr>
      <w:r w:rsidRPr="0053123E">
        <w:rPr>
          <w:rFonts w:ascii="Garamond" w:hAnsi="Garamond" w:cs="Times New Roman"/>
          <w:b/>
          <w:bCs/>
          <w:sz w:val="20"/>
          <w:szCs w:val="20"/>
        </w:rPr>
        <w:t xml:space="preserve">Figure 1: </w:t>
      </w:r>
      <w:r w:rsidRPr="0053123E">
        <w:rPr>
          <w:rFonts w:ascii="Garamond" w:hAnsi="Garamond" w:cs="Times New Roman"/>
          <w:bCs/>
          <w:sz w:val="20"/>
          <w:szCs w:val="20"/>
        </w:rPr>
        <w:t>Level of Knowledge of Preconception Folic acid intake</w:t>
      </w:r>
    </w:p>
    <w:p w14:paraId="7D66B8CB" w14:textId="77777777" w:rsidR="0053123E" w:rsidRPr="0053123E" w:rsidRDefault="0053123E" w:rsidP="0053123E">
      <w:pPr>
        <w:jc w:val="both"/>
        <w:rPr>
          <w:rFonts w:ascii="Garamond" w:hAnsi="Garamond" w:cs="Times New Roman"/>
          <w:b/>
          <w:bCs/>
          <w:sz w:val="20"/>
          <w:szCs w:val="20"/>
        </w:rPr>
      </w:pPr>
    </w:p>
    <w:p w14:paraId="3FA0BCA6" w14:textId="1F18A76F" w:rsidR="00A25A40" w:rsidRDefault="0053123E" w:rsidP="0053123E">
      <w:pPr>
        <w:jc w:val="both"/>
        <w:rPr>
          <w:rFonts w:ascii="Garamond" w:hAnsi="Garamond" w:cs="Times New Roman"/>
          <w:bCs/>
          <w:sz w:val="20"/>
          <w:szCs w:val="20"/>
          <w:lang w:val="en-GB"/>
        </w:rPr>
      </w:pPr>
      <w:r w:rsidRPr="0053123E">
        <w:rPr>
          <w:rFonts w:ascii="Garamond" w:hAnsi="Garamond" w:cs="Times New Roman"/>
          <w:bCs/>
          <w:sz w:val="20"/>
          <w:szCs w:val="20"/>
          <w:lang w:val="en-GB"/>
        </w:rPr>
        <w:t>Figure 4.1 gives a summary of respondent’s level of knowledge of folic acid, majority 49% had a fair level of knowledge, 38% poor level of knowledge while the remaining 13% had a good level of knowledge respectively.</w:t>
      </w:r>
    </w:p>
    <w:p w14:paraId="081A1300" w14:textId="77777777" w:rsidR="00834F4A" w:rsidRDefault="00834F4A" w:rsidP="0053123E">
      <w:pPr>
        <w:jc w:val="both"/>
        <w:rPr>
          <w:rFonts w:ascii="Garamond" w:hAnsi="Garamond" w:cs="Times New Roman"/>
          <w:bCs/>
          <w:sz w:val="20"/>
          <w:szCs w:val="20"/>
          <w:lang w:val="en-GB"/>
        </w:rPr>
      </w:pPr>
    </w:p>
    <w:p w14:paraId="1471EF98" w14:textId="5058E1CB" w:rsidR="00A25A40" w:rsidRPr="00A25A40" w:rsidRDefault="00A25A40" w:rsidP="0053123E">
      <w:pPr>
        <w:jc w:val="both"/>
        <w:rPr>
          <w:rFonts w:ascii="Garamond" w:hAnsi="Garamond" w:cs="Times New Roman"/>
          <w:b/>
          <w:bCs/>
          <w:sz w:val="20"/>
          <w:szCs w:val="20"/>
          <w:lang w:val="en-GB"/>
        </w:rPr>
      </w:pPr>
      <w:r w:rsidRPr="00A25A40">
        <w:rPr>
          <w:rFonts w:ascii="Garamond" w:hAnsi="Garamond" w:cs="Times New Roman"/>
          <w:b/>
          <w:bCs/>
          <w:sz w:val="20"/>
          <w:szCs w:val="20"/>
          <w:lang w:val="en-GB"/>
        </w:rPr>
        <w:t xml:space="preserve">Table 4: </w:t>
      </w:r>
      <w:r w:rsidRPr="00A25A40">
        <w:rPr>
          <w:rFonts w:ascii="Garamond" w:hAnsi="Garamond" w:cs="Times New Roman"/>
          <w:bCs/>
          <w:sz w:val="20"/>
          <w:szCs w:val="20"/>
          <w:lang w:val="en-GB"/>
        </w:rPr>
        <w:t>Preconception Folic acid intake by respondents</w:t>
      </w:r>
    </w:p>
    <w:tbl>
      <w:tblPr>
        <w:tblW w:w="4318" w:type="dxa"/>
        <w:tblLook w:val="04A0" w:firstRow="1" w:lastRow="0" w:firstColumn="1" w:lastColumn="0" w:noHBand="0" w:noVBand="1"/>
      </w:tblPr>
      <w:tblGrid>
        <w:gridCol w:w="2977"/>
        <w:gridCol w:w="709"/>
        <w:gridCol w:w="632"/>
      </w:tblGrid>
      <w:tr w:rsidR="0053123E" w:rsidRPr="0053123E" w14:paraId="12B5FB54" w14:textId="77777777" w:rsidTr="00762A80">
        <w:trPr>
          <w:cantSplit/>
          <w:trHeight w:val="330"/>
          <w:tblHeader/>
        </w:trPr>
        <w:tc>
          <w:tcPr>
            <w:tcW w:w="2977" w:type="dxa"/>
            <w:tcBorders>
              <w:top w:val="single" w:sz="8" w:space="0" w:color="000000"/>
              <w:left w:val="nil"/>
              <w:bottom w:val="single" w:sz="8" w:space="0" w:color="000000"/>
              <w:right w:val="nil"/>
            </w:tcBorders>
            <w:shd w:val="clear" w:color="000000" w:fill="FFFFFF"/>
            <w:noWrap/>
            <w:vAlign w:val="center"/>
            <w:hideMark/>
          </w:tcPr>
          <w:p w14:paraId="23EF2E09" w14:textId="77777777" w:rsidR="0053123E" w:rsidRPr="0053123E" w:rsidRDefault="0053123E" w:rsidP="0053123E">
            <w:pPr>
              <w:jc w:val="both"/>
              <w:rPr>
                <w:rFonts w:ascii="Garamond" w:hAnsi="Garamond" w:cs="Times New Roman"/>
                <w:b/>
                <w:bCs/>
                <w:sz w:val="20"/>
                <w:szCs w:val="20"/>
              </w:rPr>
            </w:pPr>
            <w:r w:rsidRPr="0053123E">
              <w:rPr>
                <w:rFonts w:ascii="Garamond" w:hAnsi="Garamond" w:cs="Times New Roman"/>
                <w:b/>
                <w:bCs/>
                <w:sz w:val="20"/>
                <w:szCs w:val="20"/>
                <w:lang w:val="en-GB"/>
              </w:rPr>
              <w:t xml:space="preserve"> Variable </w:t>
            </w:r>
          </w:p>
        </w:tc>
        <w:tc>
          <w:tcPr>
            <w:tcW w:w="709" w:type="dxa"/>
            <w:tcBorders>
              <w:top w:val="single" w:sz="8" w:space="0" w:color="000000"/>
              <w:left w:val="nil"/>
              <w:bottom w:val="single" w:sz="8" w:space="0" w:color="000000"/>
              <w:right w:val="nil"/>
            </w:tcBorders>
            <w:shd w:val="clear" w:color="000000" w:fill="FFFFFF"/>
            <w:noWrap/>
            <w:vAlign w:val="center"/>
            <w:hideMark/>
          </w:tcPr>
          <w:p w14:paraId="29C5C478" w14:textId="0BE277A2" w:rsidR="0053123E" w:rsidRPr="0053123E" w:rsidRDefault="0053123E" w:rsidP="0053123E">
            <w:pPr>
              <w:jc w:val="both"/>
              <w:rPr>
                <w:rFonts w:ascii="Garamond" w:hAnsi="Garamond" w:cs="Times New Roman"/>
                <w:b/>
                <w:bCs/>
                <w:sz w:val="20"/>
                <w:szCs w:val="20"/>
              </w:rPr>
            </w:pPr>
            <w:r w:rsidRPr="0053123E">
              <w:rPr>
                <w:rFonts w:ascii="Garamond" w:hAnsi="Garamond" w:cs="Times New Roman"/>
                <w:b/>
                <w:bCs/>
                <w:sz w:val="20"/>
                <w:szCs w:val="20"/>
                <w:lang w:val="en-GB"/>
              </w:rPr>
              <w:t>Freq</w:t>
            </w:r>
          </w:p>
        </w:tc>
        <w:tc>
          <w:tcPr>
            <w:tcW w:w="632" w:type="dxa"/>
            <w:tcBorders>
              <w:top w:val="single" w:sz="8" w:space="0" w:color="000000"/>
              <w:left w:val="nil"/>
              <w:bottom w:val="single" w:sz="8" w:space="0" w:color="000000"/>
              <w:right w:val="nil"/>
            </w:tcBorders>
            <w:shd w:val="clear" w:color="000000" w:fill="FFFFFF"/>
            <w:noWrap/>
            <w:vAlign w:val="center"/>
            <w:hideMark/>
          </w:tcPr>
          <w:p w14:paraId="230F0816" w14:textId="5C557588" w:rsidR="0053123E" w:rsidRPr="0053123E" w:rsidRDefault="00762A80" w:rsidP="0053123E">
            <w:pPr>
              <w:jc w:val="both"/>
              <w:rPr>
                <w:rFonts w:ascii="Garamond" w:hAnsi="Garamond" w:cs="Times New Roman"/>
                <w:b/>
                <w:bCs/>
                <w:sz w:val="20"/>
                <w:szCs w:val="20"/>
              </w:rPr>
            </w:pPr>
            <w:r>
              <w:rPr>
                <w:rFonts w:ascii="Garamond" w:hAnsi="Garamond" w:cs="Times New Roman"/>
                <w:b/>
                <w:bCs/>
                <w:sz w:val="20"/>
                <w:szCs w:val="20"/>
              </w:rPr>
              <w:t>%</w:t>
            </w:r>
          </w:p>
        </w:tc>
      </w:tr>
      <w:tr w:rsidR="0053123E" w:rsidRPr="0053123E" w14:paraId="5E768073"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6A7775FE" w14:textId="77777777" w:rsidR="0053123E" w:rsidRPr="0053123E" w:rsidRDefault="0053123E" w:rsidP="0053123E">
            <w:pPr>
              <w:jc w:val="both"/>
              <w:rPr>
                <w:rFonts w:ascii="Garamond" w:hAnsi="Garamond" w:cs="Times New Roman"/>
                <w:b/>
                <w:bCs/>
                <w:sz w:val="20"/>
                <w:szCs w:val="20"/>
              </w:rPr>
            </w:pPr>
            <w:r w:rsidRPr="0053123E">
              <w:rPr>
                <w:rFonts w:ascii="Garamond" w:hAnsi="Garamond" w:cs="Times New Roman"/>
                <w:b/>
                <w:bCs/>
                <w:sz w:val="20"/>
                <w:szCs w:val="20"/>
                <w:lang w:val="en-GB"/>
              </w:rPr>
              <w:t>Do you take Folic acid</w:t>
            </w:r>
          </w:p>
        </w:tc>
        <w:tc>
          <w:tcPr>
            <w:tcW w:w="709" w:type="dxa"/>
            <w:tcBorders>
              <w:top w:val="nil"/>
              <w:left w:val="nil"/>
              <w:bottom w:val="nil"/>
              <w:right w:val="nil"/>
            </w:tcBorders>
            <w:shd w:val="clear" w:color="000000" w:fill="FFFFFF"/>
            <w:noWrap/>
            <w:vAlign w:val="center"/>
            <w:hideMark/>
          </w:tcPr>
          <w:p w14:paraId="03F67F1F"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 </w:t>
            </w:r>
          </w:p>
        </w:tc>
        <w:tc>
          <w:tcPr>
            <w:tcW w:w="632" w:type="dxa"/>
            <w:tcBorders>
              <w:top w:val="nil"/>
              <w:left w:val="nil"/>
              <w:bottom w:val="nil"/>
              <w:right w:val="nil"/>
            </w:tcBorders>
            <w:shd w:val="clear" w:color="000000" w:fill="FFFFFF"/>
            <w:noWrap/>
            <w:vAlign w:val="center"/>
            <w:hideMark/>
          </w:tcPr>
          <w:p w14:paraId="227786AE"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 </w:t>
            </w:r>
          </w:p>
        </w:tc>
      </w:tr>
      <w:tr w:rsidR="0053123E" w:rsidRPr="0053123E" w14:paraId="66A08E52"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032AA14F"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Yes</w:t>
            </w:r>
          </w:p>
        </w:tc>
        <w:tc>
          <w:tcPr>
            <w:tcW w:w="709" w:type="dxa"/>
            <w:tcBorders>
              <w:top w:val="nil"/>
              <w:left w:val="nil"/>
              <w:bottom w:val="nil"/>
              <w:right w:val="nil"/>
            </w:tcBorders>
            <w:shd w:val="clear" w:color="000000" w:fill="FFFFFF"/>
            <w:noWrap/>
            <w:vAlign w:val="center"/>
            <w:hideMark/>
          </w:tcPr>
          <w:p w14:paraId="157B0BE6"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209</w:t>
            </w:r>
          </w:p>
        </w:tc>
        <w:tc>
          <w:tcPr>
            <w:tcW w:w="632" w:type="dxa"/>
            <w:tcBorders>
              <w:top w:val="nil"/>
              <w:left w:val="nil"/>
              <w:bottom w:val="nil"/>
              <w:right w:val="nil"/>
            </w:tcBorders>
            <w:shd w:val="clear" w:color="000000" w:fill="FFFFFF"/>
            <w:noWrap/>
            <w:vAlign w:val="center"/>
            <w:hideMark/>
          </w:tcPr>
          <w:p w14:paraId="2C8432E0"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76.6</w:t>
            </w:r>
          </w:p>
        </w:tc>
      </w:tr>
      <w:tr w:rsidR="0053123E" w:rsidRPr="0053123E" w14:paraId="0E09DBA8"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3880BC8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No</w:t>
            </w:r>
          </w:p>
        </w:tc>
        <w:tc>
          <w:tcPr>
            <w:tcW w:w="709" w:type="dxa"/>
            <w:tcBorders>
              <w:top w:val="nil"/>
              <w:left w:val="nil"/>
              <w:bottom w:val="nil"/>
              <w:right w:val="nil"/>
            </w:tcBorders>
            <w:shd w:val="clear" w:color="000000" w:fill="FFFFFF"/>
            <w:noWrap/>
            <w:vAlign w:val="center"/>
            <w:hideMark/>
          </w:tcPr>
          <w:p w14:paraId="3DCE421E"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64</w:t>
            </w:r>
          </w:p>
        </w:tc>
        <w:tc>
          <w:tcPr>
            <w:tcW w:w="632" w:type="dxa"/>
            <w:tcBorders>
              <w:top w:val="nil"/>
              <w:left w:val="nil"/>
              <w:bottom w:val="nil"/>
              <w:right w:val="nil"/>
            </w:tcBorders>
            <w:shd w:val="clear" w:color="000000" w:fill="FFFFFF"/>
            <w:noWrap/>
            <w:vAlign w:val="center"/>
            <w:hideMark/>
          </w:tcPr>
          <w:p w14:paraId="2CCB4B05"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23.4</w:t>
            </w:r>
          </w:p>
        </w:tc>
      </w:tr>
      <w:tr w:rsidR="0053123E" w:rsidRPr="0053123E" w14:paraId="3EAB6E9D"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2B3C7188" w14:textId="77777777" w:rsidR="0053123E" w:rsidRPr="0053123E" w:rsidRDefault="0053123E" w:rsidP="0053123E">
            <w:pPr>
              <w:jc w:val="both"/>
              <w:rPr>
                <w:rFonts w:ascii="Garamond" w:hAnsi="Garamond" w:cs="Times New Roman"/>
                <w:b/>
                <w:bCs/>
                <w:sz w:val="20"/>
                <w:szCs w:val="20"/>
              </w:rPr>
            </w:pPr>
            <w:r w:rsidRPr="0053123E">
              <w:rPr>
                <w:rFonts w:ascii="Garamond" w:hAnsi="Garamond" w:cs="Times New Roman"/>
                <w:b/>
                <w:bCs/>
                <w:sz w:val="20"/>
                <w:szCs w:val="20"/>
                <w:lang w:val="en-GB"/>
              </w:rPr>
              <w:t>The dose of folic acid (n=209)</w:t>
            </w:r>
          </w:p>
        </w:tc>
        <w:tc>
          <w:tcPr>
            <w:tcW w:w="709" w:type="dxa"/>
            <w:tcBorders>
              <w:top w:val="nil"/>
              <w:left w:val="nil"/>
              <w:bottom w:val="nil"/>
              <w:right w:val="nil"/>
            </w:tcBorders>
            <w:shd w:val="clear" w:color="000000" w:fill="FFFFFF"/>
            <w:noWrap/>
            <w:vAlign w:val="center"/>
            <w:hideMark/>
          </w:tcPr>
          <w:p w14:paraId="48DC3C68"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 </w:t>
            </w:r>
          </w:p>
        </w:tc>
        <w:tc>
          <w:tcPr>
            <w:tcW w:w="632" w:type="dxa"/>
            <w:tcBorders>
              <w:top w:val="nil"/>
              <w:left w:val="nil"/>
              <w:bottom w:val="nil"/>
              <w:right w:val="nil"/>
            </w:tcBorders>
            <w:shd w:val="clear" w:color="000000" w:fill="FFFFFF"/>
            <w:noWrap/>
            <w:vAlign w:val="center"/>
            <w:hideMark/>
          </w:tcPr>
          <w:p w14:paraId="44063EFE"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 </w:t>
            </w:r>
          </w:p>
        </w:tc>
      </w:tr>
      <w:tr w:rsidR="0053123E" w:rsidRPr="0053123E" w14:paraId="09F5ADFF"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51BF5CCB"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One tablet of 0.4mg</w:t>
            </w:r>
          </w:p>
        </w:tc>
        <w:tc>
          <w:tcPr>
            <w:tcW w:w="709" w:type="dxa"/>
            <w:tcBorders>
              <w:top w:val="nil"/>
              <w:left w:val="nil"/>
              <w:bottom w:val="nil"/>
              <w:right w:val="nil"/>
            </w:tcBorders>
            <w:shd w:val="clear" w:color="000000" w:fill="FFFFFF"/>
            <w:noWrap/>
            <w:vAlign w:val="center"/>
            <w:hideMark/>
          </w:tcPr>
          <w:p w14:paraId="3557B6D5"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39</w:t>
            </w:r>
          </w:p>
        </w:tc>
        <w:tc>
          <w:tcPr>
            <w:tcW w:w="632" w:type="dxa"/>
            <w:tcBorders>
              <w:top w:val="nil"/>
              <w:left w:val="nil"/>
              <w:bottom w:val="nil"/>
              <w:right w:val="nil"/>
            </w:tcBorders>
            <w:shd w:val="clear" w:color="000000" w:fill="FFFFFF"/>
            <w:noWrap/>
            <w:vAlign w:val="center"/>
            <w:hideMark/>
          </w:tcPr>
          <w:p w14:paraId="010DD01E"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18.7</w:t>
            </w:r>
          </w:p>
        </w:tc>
      </w:tr>
      <w:tr w:rsidR="0053123E" w:rsidRPr="0053123E" w14:paraId="338048E3"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3120D1BA"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Half of 2.5mg</w:t>
            </w:r>
          </w:p>
        </w:tc>
        <w:tc>
          <w:tcPr>
            <w:tcW w:w="709" w:type="dxa"/>
            <w:tcBorders>
              <w:top w:val="nil"/>
              <w:left w:val="nil"/>
              <w:bottom w:val="nil"/>
              <w:right w:val="nil"/>
            </w:tcBorders>
            <w:shd w:val="clear" w:color="000000" w:fill="FFFFFF"/>
            <w:noWrap/>
            <w:vAlign w:val="center"/>
            <w:hideMark/>
          </w:tcPr>
          <w:p w14:paraId="531A937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12</w:t>
            </w:r>
          </w:p>
        </w:tc>
        <w:tc>
          <w:tcPr>
            <w:tcW w:w="632" w:type="dxa"/>
            <w:tcBorders>
              <w:top w:val="nil"/>
              <w:left w:val="nil"/>
              <w:bottom w:val="nil"/>
              <w:right w:val="nil"/>
            </w:tcBorders>
            <w:shd w:val="clear" w:color="000000" w:fill="FFFFFF"/>
            <w:noWrap/>
            <w:vAlign w:val="center"/>
            <w:hideMark/>
          </w:tcPr>
          <w:p w14:paraId="3D990C79"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5.7</w:t>
            </w:r>
          </w:p>
        </w:tc>
      </w:tr>
      <w:tr w:rsidR="0053123E" w:rsidRPr="0053123E" w14:paraId="27E7A5D1"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5B78F884"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One tablet of 5mg</w:t>
            </w:r>
          </w:p>
        </w:tc>
        <w:tc>
          <w:tcPr>
            <w:tcW w:w="709" w:type="dxa"/>
            <w:tcBorders>
              <w:top w:val="nil"/>
              <w:left w:val="nil"/>
              <w:bottom w:val="nil"/>
              <w:right w:val="nil"/>
            </w:tcBorders>
            <w:shd w:val="clear" w:color="000000" w:fill="FFFFFF"/>
            <w:noWrap/>
            <w:vAlign w:val="center"/>
            <w:hideMark/>
          </w:tcPr>
          <w:p w14:paraId="4AE2C7CE"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88</w:t>
            </w:r>
          </w:p>
        </w:tc>
        <w:tc>
          <w:tcPr>
            <w:tcW w:w="632" w:type="dxa"/>
            <w:tcBorders>
              <w:top w:val="nil"/>
              <w:left w:val="nil"/>
              <w:bottom w:val="nil"/>
              <w:right w:val="nil"/>
            </w:tcBorders>
            <w:shd w:val="clear" w:color="000000" w:fill="FFFFFF"/>
            <w:noWrap/>
            <w:vAlign w:val="center"/>
            <w:hideMark/>
          </w:tcPr>
          <w:p w14:paraId="7917FA3B"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42.1</w:t>
            </w:r>
          </w:p>
        </w:tc>
      </w:tr>
      <w:tr w:rsidR="0053123E" w:rsidRPr="0053123E" w14:paraId="659139C4"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7CD10A7B"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One tablet of 10mg</w:t>
            </w:r>
          </w:p>
        </w:tc>
        <w:tc>
          <w:tcPr>
            <w:tcW w:w="709" w:type="dxa"/>
            <w:tcBorders>
              <w:top w:val="nil"/>
              <w:left w:val="nil"/>
              <w:bottom w:val="nil"/>
              <w:right w:val="nil"/>
            </w:tcBorders>
            <w:shd w:val="clear" w:color="000000" w:fill="FFFFFF"/>
            <w:noWrap/>
            <w:vAlign w:val="center"/>
            <w:hideMark/>
          </w:tcPr>
          <w:p w14:paraId="7A8BFC6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21</w:t>
            </w:r>
          </w:p>
        </w:tc>
        <w:tc>
          <w:tcPr>
            <w:tcW w:w="632" w:type="dxa"/>
            <w:tcBorders>
              <w:top w:val="nil"/>
              <w:left w:val="nil"/>
              <w:bottom w:val="nil"/>
              <w:right w:val="nil"/>
            </w:tcBorders>
            <w:shd w:val="clear" w:color="000000" w:fill="FFFFFF"/>
            <w:noWrap/>
            <w:vAlign w:val="center"/>
            <w:hideMark/>
          </w:tcPr>
          <w:p w14:paraId="675FE997"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10.0</w:t>
            </w:r>
          </w:p>
        </w:tc>
      </w:tr>
      <w:tr w:rsidR="0053123E" w:rsidRPr="0053123E" w14:paraId="7174916D"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0F621455"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None</w:t>
            </w:r>
          </w:p>
        </w:tc>
        <w:tc>
          <w:tcPr>
            <w:tcW w:w="709" w:type="dxa"/>
            <w:tcBorders>
              <w:top w:val="nil"/>
              <w:left w:val="nil"/>
              <w:bottom w:val="nil"/>
              <w:right w:val="nil"/>
            </w:tcBorders>
            <w:shd w:val="clear" w:color="000000" w:fill="FFFFFF"/>
            <w:noWrap/>
            <w:vAlign w:val="center"/>
            <w:hideMark/>
          </w:tcPr>
          <w:p w14:paraId="40B2CB95"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49</w:t>
            </w:r>
          </w:p>
        </w:tc>
        <w:tc>
          <w:tcPr>
            <w:tcW w:w="632" w:type="dxa"/>
            <w:tcBorders>
              <w:top w:val="nil"/>
              <w:left w:val="nil"/>
              <w:bottom w:val="nil"/>
              <w:right w:val="nil"/>
            </w:tcBorders>
            <w:shd w:val="clear" w:color="000000" w:fill="FFFFFF"/>
            <w:noWrap/>
            <w:vAlign w:val="center"/>
            <w:hideMark/>
          </w:tcPr>
          <w:p w14:paraId="2638F0A4"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23.4</w:t>
            </w:r>
          </w:p>
        </w:tc>
      </w:tr>
      <w:tr w:rsidR="0053123E" w:rsidRPr="0053123E" w14:paraId="4EC518CB"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1FFBF83D" w14:textId="77777777" w:rsidR="0053123E" w:rsidRPr="0053123E" w:rsidRDefault="0053123E" w:rsidP="0053123E">
            <w:pPr>
              <w:jc w:val="both"/>
              <w:rPr>
                <w:rFonts w:ascii="Garamond" w:hAnsi="Garamond" w:cs="Times New Roman"/>
                <w:b/>
                <w:bCs/>
                <w:sz w:val="20"/>
                <w:szCs w:val="20"/>
              </w:rPr>
            </w:pPr>
            <w:r w:rsidRPr="0053123E">
              <w:rPr>
                <w:rFonts w:ascii="Garamond" w:hAnsi="Garamond" w:cs="Times New Roman"/>
                <w:b/>
                <w:bCs/>
                <w:sz w:val="20"/>
                <w:szCs w:val="20"/>
                <w:lang w:val="en-GB"/>
              </w:rPr>
              <w:t>Reason not taking Folic Acid (n=64)</w:t>
            </w:r>
          </w:p>
        </w:tc>
        <w:tc>
          <w:tcPr>
            <w:tcW w:w="709" w:type="dxa"/>
            <w:tcBorders>
              <w:top w:val="nil"/>
              <w:left w:val="nil"/>
              <w:bottom w:val="nil"/>
              <w:right w:val="nil"/>
            </w:tcBorders>
            <w:shd w:val="clear" w:color="000000" w:fill="FFFFFF"/>
            <w:noWrap/>
            <w:vAlign w:val="center"/>
            <w:hideMark/>
          </w:tcPr>
          <w:p w14:paraId="206EF688"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 </w:t>
            </w:r>
          </w:p>
        </w:tc>
        <w:tc>
          <w:tcPr>
            <w:tcW w:w="632" w:type="dxa"/>
            <w:tcBorders>
              <w:top w:val="nil"/>
              <w:left w:val="nil"/>
              <w:bottom w:val="nil"/>
              <w:right w:val="nil"/>
            </w:tcBorders>
            <w:shd w:val="clear" w:color="000000" w:fill="FFFFFF"/>
            <w:noWrap/>
            <w:vAlign w:val="center"/>
            <w:hideMark/>
          </w:tcPr>
          <w:p w14:paraId="5BF485F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 </w:t>
            </w:r>
          </w:p>
        </w:tc>
      </w:tr>
      <w:tr w:rsidR="0053123E" w:rsidRPr="0053123E" w14:paraId="1883CD3F"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7A55146F"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Not recommended</w:t>
            </w:r>
          </w:p>
        </w:tc>
        <w:tc>
          <w:tcPr>
            <w:tcW w:w="709" w:type="dxa"/>
            <w:tcBorders>
              <w:top w:val="nil"/>
              <w:left w:val="nil"/>
              <w:bottom w:val="nil"/>
              <w:right w:val="nil"/>
            </w:tcBorders>
            <w:shd w:val="clear" w:color="000000" w:fill="FFFFFF"/>
            <w:noWrap/>
            <w:vAlign w:val="center"/>
            <w:hideMark/>
          </w:tcPr>
          <w:p w14:paraId="2CFDEDB9"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15</w:t>
            </w:r>
          </w:p>
        </w:tc>
        <w:tc>
          <w:tcPr>
            <w:tcW w:w="632" w:type="dxa"/>
            <w:tcBorders>
              <w:top w:val="nil"/>
              <w:left w:val="nil"/>
              <w:bottom w:val="nil"/>
              <w:right w:val="nil"/>
            </w:tcBorders>
            <w:shd w:val="clear" w:color="000000" w:fill="FFFFFF"/>
            <w:noWrap/>
            <w:vAlign w:val="center"/>
            <w:hideMark/>
          </w:tcPr>
          <w:p w14:paraId="24958E60"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23.4</w:t>
            </w:r>
          </w:p>
        </w:tc>
      </w:tr>
      <w:tr w:rsidR="0053123E" w:rsidRPr="0053123E" w14:paraId="243D8D2A"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1365B199"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No information</w:t>
            </w:r>
          </w:p>
        </w:tc>
        <w:tc>
          <w:tcPr>
            <w:tcW w:w="709" w:type="dxa"/>
            <w:tcBorders>
              <w:top w:val="nil"/>
              <w:left w:val="nil"/>
              <w:bottom w:val="nil"/>
              <w:right w:val="nil"/>
            </w:tcBorders>
            <w:shd w:val="clear" w:color="000000" w:fill="FFFFFF"/>
            <w:noWrap/>
            <w:vAlign w:val="center"/>
            <w:hideMark/>
          </w:tcPr>
          <w:p w14:paraId="3F5AE78A"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13</w:t>
            </w:r>
          </w:p>
        </w:tc>
        <w:tc>
          <w:tcPr>
            <w:tcW w:w="632" w:type="dxa"/>
            <w:tcBorders>
              <w:top w:val="nil"/>
              <w:left w:val="nil"/>
              <w:bottom w:val="nil"/>
              <w:right w:val="nil"/>
            </w:tcBorders>
            <w:shd w:val="clear" w:color="000000" w:fill="FFFFFF"/>
            <w:noWrap/>
            <w:vAlign w:val="center"/>
            <w:hideMark/>
          </w:tcPr>
          <w:p w14:paraId="1D717260"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20.3</w:t>
            </w:r>
          </w:p>
        </w:tc>
      </w:tr>
      <w:tr w:rsidR="0053123E" w:rsidRPr="0053123E" w14:paraId="0ADE2A47"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685D5840"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Never heard of it</w:t>
            </w:r>
          </w:p>
        </w:tc>
        <w:tc>
          <w:tcPr>
            <w:tcW w:w="709" w:type="dxa"/>
            <w:tcBorders>
              <w:top w:val="nil"/>
              <w:left w:val="nil"/>
              <w:bottom w:val="nil"/>
              <w:right w:val="nil"/>
            </w:tcBorders>
            <w:shd w:val="clear" w:color="000000" w:fill="FFFFFF"/>
            <w:noWrap/>
            <w:vAlign w:val="center"/>
            <w:hideMark/>
          </w:tcPr>
          <w:p w14:paraId="600F80D7"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6</w:t>
            </w:r>
          </w:p>
        </w:tc>
        <w:tc>
          <w:tcPr>
            <w:tcW w:w="632" w:type="dxa"/>
            <w:tcBorders>
              <w:top w:val="nil"/>
              <w:left w:val="nil"/>
              <w:bottom w:val="nil"/>
              <w:right w:val="nil"/>
            </w:tcBorders>
            <w:shd w:val="clear" w:color="000000" w:fill="FFFFFF"/>
            <w:noWrap/>
            <w:vAlign w:val="center"/>
            <w:hideMark/>
          </w:tcPr>
          <w:p w14:paraId="4DCEA008"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9.4</w:t>
            </w:r>
          </w:p>
        </w:tc>
      </w:tr>
      <w:tr w:rsidR="0053123E" w:rsidRPr="0053123E" w14:paraId="685BEC74"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08089154"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Bad taste</w:t>
            </w:r>
          </w:p>
        </w:tc>
        <w:tc>
          <w:tcPr>
            <w:tcW w:w="709" w:type="dxa"/>
            <w:tcBorders>
              <w:top w:val="nil"/>
              <w:left w:val="nil"/>
              <w:bottom w:val="nil"/>
              <w:right w:val="nil"/>
            </w:tcBorders>
            <w:shd w:val="clear" w:color="000000" w:fill="FFFFFF"/>
            <w:noWrap/>
            <w:vAlign w:val="center"/>
            <w:hideMark/>
          </w:tcPr>
          <w:p w14:paraId="4BBC0B72"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11</w:t>
            </w:r>
          </w:p>
        </w:tc>
        <w:tc>
          <w:tcPr>
            <w:tcW w:w="632" w:type="dxa"/>
            <w:tcBorders>
              <w:top w:val="nil"/>
              <w:left w:val="nil"/>
              <w:bottom w:val="nil"/>
              <w:right w:val="nil"/>
            </w:tcBorders>
            <w:shd w:val="clear" w:color="000000" w:fill="FFFFFF"/>
            <w:noWrap/>
            <w:vAlign w:val="center"/>
            <w:hideMark/>
          </w:tcPr>
          <w:p w14:paraId="080FFCA5"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17.2</w:t>
            </w:r>
          </w:p>
        </w:tc>
      </w:tr>
      <w:tr w:rsidR="0053123E" w:rsidRPr="0053123E" w14:paraId="44F37138"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298B05EB"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Allergic reactions</w:t>
            </w:r>
          </w:p>
        </w:tc>
        <w:tc>
          <w:tcPr>
            <w:tcW w:w="709" w:type="dxa"/>
            <w:tcBorders>
              <w:top w:val="nil"/>
              <w:left w:val="nil"/>
              <w:bottom w:val="nil"/>
              <w:right w:val="nil"/>
            </w:tcBorders>
            <w:shd w:val="clear" w:color="000000" w:fill="FFFFFF"/>
            <w:noWrap/>
            <w:vAlign w:val="center"/>
            <w:hideMark/>
          </w:tcPr>
          <w:p w14:paraId="556ED1C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8</w:t>
            </w:r>
          </w:p>
        </w:tc>
        <w:tc>
          <w:tcPr>
            <w:tcW w:w="632" w:type="dxa"/>
            <w:tcBorders>
              <w:top w:val="nil"/>
              <w:left w:val="nil"/>
              <w:bottom w:val="nil"/>
              <w:right w:val="nil"/>
            </w:tcBorders>
            <w:shd w:val="clear" w:color="000000" w:fill="FFFFFF"/>
            <w:noWrap/>
            <w:vAlign w:val="center"/>
            <w:hideMark/>
          </w:tcPr>
          <w:p w14:paraId="17737F9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12.5</w:t>
            </w:r>
          </w:p>
        </w:tc>
      </w:tr>
      <w:tr w:rsidR="0053123E" w:rsidRPr="0053123E" w14:paraId="5EC09DB1"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4A4B3A40"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No reason</w:t>
            </w:r>
          </w:p>
        </w:tc>
        <w:tc>
          <w:tcPr>
            <w:tcW w:w="709" w:type="dxa"/>
            <w:tcBorders>
              <w:top w:val="nil"/>
              <w:left w:val="nil"/>
              <w:bottom w:val="nil"/>
              <w:right w:val="nil"/>
            </w:tcBorders>
            <w:shd w:val="clear" w:color="000000" w:fill="FFFFFF"/>
            <w:noWrap/>
            <w:vAlign w:val="center"/>
            <w:hideMark/>
          </w:tcPr>
          <w:p w14:paraId="430678F9"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11</w:t>
            </w:r>
          </w:p>
        </w:tc>
        <w:tc>
          <w:tcPr>
            <w:tcW w:w="632" w:type="dxa"/>
            <w:tcBorders>
              <w:top w:val="nil"/>
              <w:left w:val="nil"/>
              <w:bottom w:val="nil"/>
              <w:right w:val="nil"/>
            </w:tcBorders>
            <w:shd w:val="clear" w:color="000000" w:fill="FFFFFF"/>
            <w:noWrap/>
            <w:vAlign w:val="center"/>
            <w:hideMark/>
          </w:tcPr>
          <w:p w14:paraId="6A5BCC7C"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17.2</w:t>
            </w:r>
          </w:p>
        </w:tc>
      </w:tr>
      <w:tr w:rsidR="0053123E" w:rsidRPr="0053123E" w14:paraId="08FA30A5"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1E6E77AE" w14:textId="77777777" w:rsidR="0053123E" w:rsidRPr="0053123E" w:rsidRDefault="0053123E" w:rsidP="0053123E">
            <w:pPr>
              <w:jc w:val="both"/>
              <w:rPr>
                <w:rFonts w:ascii="Garamond" w:hAnsi="Garamond" w:cs="Times New Roman"/>
                <w:b/>
                <w:bCs/>
                <w:sz w:val="20"/>
                <w:szCs w:val="20"/>
              </w:rPr>
            </w:pPr>
            <w:r w:rsidRPr="0053123E">
              <w:rPr>
                <w:rFonts w:ascii="Garamond" w:hAnsi="Garamond" w:cs="Times New Roman"/>
                <w:b/>
                <w:bCs/>
                <w:sz w:val="20"/>
                <w:szCs w:val="20"/>
                <w:lang w:val="en-GB"/>
              </w:rPr>
              <w:t>When did you take Folic Acid (n=209)</w:t>
            </w:r>
          </w:p>
        </w:tc>
        <w:tc>
          <w:tcPr>
            <w:tcW w:w="709" w:type="dxa"/>
            <w:tcBorders>
              <w:top w:val="nil"/>
              <w:left w:val="nil"/>
              <w:bottom w:val="nil"/>
              <w:right w:val="nil"/>
            </w:tcBorders>
            <w:shd w:val="clear" w:color="000000" w:fill="FFFFFF"/>
            <w:noWrap/>
            <w:vAlign w:val="center"/>
            <w:hideMark/>
          </w:tcPr>
          <w:p w14:paraId="0EF202AA"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 </w:t>
            </w:r>
          </w:p>
        </w:tc>
        <w:tc>
          <w:tcPr>
            <w:tcW w:w="632" w:type="dxa"/>
            <w:tcBorders>
              <w:top w:val="nil"/>
              <w:left w:val="nil"/>
              <w:bottom w:val="nil"/>
              <w:right w:val="nil"/>
            </w:tcBorders>
            <w:shd w:val="clear" w:color="000000" w:fill="FFFFFF"/>
            <w:noWrap/>
            <w:vAlign w:val="center"/>
            <w:hideMark/>
          </w:tcPr>
          <w:p w14:paraId="755CECE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 </w:t>
            </w:r>
          </w:p>
        </w:tc>
      </w:tr>
      <w:tr w:rsidR="0053123E" w:rsidRPr="0053123E" w14:paraId="29EAA05A"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0128D6D4"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Before pregnancy</w:t>
            </w:r>
          </w:p>
        </w:tc>
        <w:tc>
          <w:tcPr>
            <w:tcW w:w="709" w:type="dxa"/>
            <w:tcBorders>
              <w:top w:val="nil"/>
              <w:left w:val="nil"/>
              <w:bottom w:val="nil"/>
              <w:right w:val="nil"/>
            </w:tcBorders>
            <w:shd w:val="clear" w:color="000000" w:fill="FFFFFF"/>
            <w:noWrap/>
            <w:vAlign w:val="center"/>
            <w:hideMark/>
          </w:tcPr>
          <w:p w14:paraId="16C62EED"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15</w:t>
            </w:r>
          </w:p>
        </w:tc>
        <w:tc>
          <w:tcPr>
            <w:tcW w:w="632" w:type="dxa"/>
            <w:tcBorders>
              <w:top w:val="nil"/>
              <w:left w:val="nil"/>
              <w:bottom w:val="nil"/>
              <w:right w:val="nil"/>
            </w:tcBorders>
            <w:shd w:val="clear" w:color="000000" w:fill="FFFFFF"/>
            <w:noWrap/>
            <w:vAlign w:val="center"/>
            <w:hideMark/>
          </w:tcPr>
          <w:p w14:paraId="4C02FE82"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23.4</w:t>
            </w:r>
          </w:p>
        </w:tc>
      </w:tr>
      <w:tr w:rsidR="0053123E" w:rsidRPr="0053123E" w14:paraId="5185E5FD"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291653B2"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two months before pregnancy</w:t>
            </w:r>
          </w:p>
        </w:tc>
        <w:tc>
          <w:tcPr>
            <w:tcW w:w="709" w:type="dxa"/>
            <w:tcBorders>
              <w:top w:val="nil"/>
              <w:left w:val="nil"/>
              <w:bottom w:val="nil"/>
              <w:right w:val="nil"/>
            </w:tcBorders>
            <w:shd w:val="clear" w:color="000000" w:fill="FFFFFF"/>
            <w:noWrap/>
            <w:vAlign w:val="center"/>
            <w:hideMark/>
          </w:tcPr>
          <w:p w14:paraId="58959394"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6</w:t>
            </w:r>
          </w:p>
        </w:tc>
        <w:tc>
          <w:tcPr>
            <w:tcW w:w="632" w:type="dxa"/>
            <w:tcBorders>
              <w:top w:val="nil"/>
              <w:left w:val="nil"/>
              <w:bottom w:val="nil"/>
              <w:right w:val="nil"/>
            </w:tcBorders>
            <w:shd w:val="clear" w:color="000000" w:fill="FFFFFF"/>
            <w:noWrap/>
            <w:vAlign w:val="center"/>
            <w:hideMark/>
          </w:tcPr>
          <w:p w14:paraId="7D4B6C47"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9.4</w:t>
            </w:r>
          </w:p>
        </w:tc>
      </w:tr>
      <w:tr w:rsidR="0053123E" w:rsidRPr="0053123E" w14:paraId="08AF649C" w14:textId="77777777" w:rsidTr="00762A80">
        <w:trPr>
          <w:cantSplit/>
          <w:trHeight w:val="315"/>
        </w:trPr>
        <w:tc>
          <w:tcPr>
            <w:tcW w:w="2977" w:type="dxa"/>
            <w:tcBorders>
              <w:top w:val="nil"/>
              <w:left w:val="nil"/>
              <w:bottom w:val="nil"/>
              <w:right w:val="nil"/>
            </w:tcBorders>
            <w:shd w:val="clear" w:color="000000" w:fill="FFFFFF"/>
            <w:noWrap/>
            <w:vAlign w:val="center"/>
            <w:hideMark/>
          </w:tcPr>
          <w:p w14:paraId="18D5010A"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Throughout pregnancy</w:t>
            </w:r>
          </w:p>
        </w:tc>
        <w:tc>
          <w:tcPr>
            <w:tcW w:w="709" w:type="dxa"/>
            <w:tcBorders>
              <w:top w:val="nil"/>
              <w:left w:val="nil"/>
              <w:bottom w:val="nil"/>
              <w:right w:val="nil"/>
            </w:tcBorders>
            <w:shd w:val="clear" w:color="000000" w:fill="FFFFFF"/>
            <w:noWrap/>
            <w:vAlign w:val="center"/>
            <w:hideMark/>
          </w:tcPr>
          <w:p w14:paraId="3E95A636"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36</w:t>
            </w:r>
          </w:p>
        </w:tc>
        <w:tc>
          <w:tcPr>
            <w:tcW w:w="632" w:type="dxa"/>
            <w:tcBorders>
              <w:top w:val="nil"/>
              <w:left w:val="nil"/>
              <w:bottom w:val="nil"/>
              <w:right w:val="nil"/>
            </w:tcBorders>
            <w:shd w:val="clear" w:color="000000" w:fill="FFFFFF"/>
            <w:noWrap/>
            <w:vAlign w:val="center"/>
            <w:hideMark/>
          </w:tcPr>
          <w:p w14:paraId="0E164DB2"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56.3</w:t>
            </w:r>
          </w:p>
        </w:tc>
      </w:tr>
      <w:tr w:rsidR="0053123E" w:rsidRPr="0053123E" w14:paraId="50FA488B" w14:textId="77777777" w:rsidTr="00762A80">
        <w:trPr>
          <w:cantSplit/>
          <w:trHeight w:val="330"/>
        </w:trPr>
        <w:tc>
          <w:tcPr>
            <w:tcW w:w="2977" w:type="dxa"/>
            <w:tcBorders>
              <w:top w:val="nil"/>
              <w:left w:val="nil"/>
              <w:bottom w:val="single" w:sz="8" w:space="0" w:color="000000"/>
              <w:right w:val="nil"/>
            </w:tcBorders>
            <w:shd w:val="clear" w:color="000000" w:fill="FFFFFF"/>
            <w:noWrap/>
            <w:vAlign w:val="center"/>
            <w:hideMark/>
          </w:tcPr>
          <w:p w14:paraId="4BB357F6"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lang w:val="en-GB"/>
              </w:rPr>
              <w:t>Two months before pregnancy and three months during pregnancy</w:t>
            </w:r>
          </w:p>
        </w:tc>
        <w:tc>
          <w:tcPr>
            <w:tcW w:w="709" w:type="dxa"/>
            <w:tcBorders>
              <w:top w:val="nil"/>
              <w:left w:val="nil"/>
              <w:bottom w:val="single" w:sz="8" w:space="0" w:color="000000"/>
              <w:right w:val="nil"/>
            </w:tcBorders>
            <w:shd w:val="clear" w:color="000000" w:fill="FFFFFF"/>
            <w:noWrap/>
            <w:vAlign w:val="center"/>
            <w:hideMark/>
          </w:tcPr>
          <w:p w14:paraId="3A426769"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7</w:t>
            </w:r>
          </w:p>
        </w:tc>
        <w:tc>
          <w:tcPr>
            <w:tcW w:w="632" w:type="dxa"/>
            <w:tcBorders>
              <w:top w:val="nil"/>
              <w:left w:val="nil"/>
              <w:bottom w:val="single" w:sz="8" w:space="0" w:color="000000"/>
              <w:right w:val="nil"/>
            </w:tcBorders>
            <w:shd w:val="clear" w:color="000000" w:fill="FFFFFF"/>
            <w:noWrap/>
            <w:vAlign w:val="center"/>
            <w:hideMark/>
          </w:tcPr>
          <w:p w14:paraId="20860854" w14:textId="77777777" w:rsidR="0053123E" w:rsidRPr="0053123E" w:rsidRDefault="0053123E" w:rsidP="0053123E">
            <w:pPr>
              <w:jc w:val="both"/>
              <w:rPr>
                <w:rFonts w:ascii="Garamond" w:hAnsi="Garamond" w:cs="Times New Roman"/>
                <w:bCs/>
                <w:sz w:val="20"/>
                <w:szCs w:val="20"/>
              </w:rPr>
            </w:pPr>
            <w:r w:rsidRPr="0053123E">
              <w:rPr>
                <w:rFonts w:ascii="Garamond" w:hAnsi="Garamond" w:cs="Times New Roman"/>
                <w:bCs/>
                <w:sz w:val="20"/>
                <w:szCs w:val="20"/>
              </w:rPr>
              <w:t>10.9</w:t>
            </w:r>
          </w:p>
        </w:tc>
      </w:tr>
    </w:tbl>
    <w:p w14:paraId="14B80B75" w14:textId="77777777" w:rsidR="00A25A40" w:rsidRPr="00A25A40" w:rsidRDefault="00A25A40" w:rsidP="00A25A40">
      <w:pPr>
        <w:jc w:val="both"/>
        <w:rPr>
          <w:rFonts w:ascii="Garamond" w:hAnsi="Garamond" w:cs="Times New Roman"/>
          <w:bCs/>
          <w:sz w:val="20"/>
          <w:szCs w:val="20"/>
        </w:rPr>
      </w:pPr>
      <w:r w:rsidRPr="00A25A40">
        <w:rPr>
          <w:rFonts w:ascii="Garamond" w:hAnsi="Garamond" w:cs="Times New Roman"/>
          <w:bCs/>
          <w:sz w:val="20"/>
          <w:szCs w:val="20"/>
        </w:rPr>
        <w:t xml:space="preserve">Table 4 shows folic acid intake by respondents. It was reported by majority 209(76.6%) that they take folic acid, 88(42.1%) reported their dose of folic acid was one tablet of 5mg, 39(18.7%) reported theirs was one tablet of 0.4mg, 21(10%) reported theirs was one tablet of 10mg, the remaining 12(5.7%) reported theirs was half of 2.5mg. it was reported by 15(23.4%) that their reason for not taking folic acid was because it wasn’t recommended for them, 13(20.3%) reported they had no information about it, 6(9.4%) reported they never heard of it, 11(7.2%) reported because of bad taste, 8(12.5%) reported allergic reactions, 11(17.2%) reported </w:t>
      </w:r>
      <w:r w:rsidRPr="00A25A40">
        <w:rPr>
          <w:rFonts w:ascii="Garamond" w:hAnsi="Garamond" w:cs="Times New Roman"/>
          <w:bCs/>
          <w:sz w:val="20"/>
          <w:szCs w:val="20"/>
        </w:rPr>
        <w:lastRenderedPageBreak/>
        <w:t>no reason. It was reported by majority 36(56.3%) that they took folic acid throughout pregnancy, 15(23.4%) reported it was before pregnancy, 7(10.9%) reported it was two months before pregnancy and three months during pregnancy, while the remaining 6(9.4%) reported it was two months before pregnancy.</w:t>
      </w:r>
    </w:p>
    <w:p w14:paraId="7ED07906" w14:textId="77777777" w:rsidR="0053123E" w:rsidRDefault="0053123E" w:rsidP="0053123E">
      <w:pPr>
        <w:jc w:val="both"/>
        <w:rPr>
          <w:rFonts w:ascii="Garamond" w:hAnsi="Garamond" w:cs="Times New Roman"/>
          <w:bCs/>
          <w:sz w:val="20"/>
          <w:szCs w:val="20"/>
          <w:lang w:val="en-GB"/>
        </w:rPr>
      </w:pPr>
    </w:p>
    <w:p w14:paraId="6BE7C2DA" w14:textId="60FA1C08" w:rsidR="00A25A40" w:rsidRDefault="00A25A40" w:rsidP="0053123E">
      <w:pPr>
        <w:jc w:val="both"/>
        <w:rPr>
          <w:rFonts w:ascii="Garamond" w:hAnsi="Garamond" w:cs="Times New Roman"/>
          <w:bCs/>
          <w:sz w:val="20"/>
          <w:szCs w:val="20"/>
          <w:lang w:val="en-GB"/>
        </w:rPr>
      </w:pPr>
      <w:r w:rsidRPr="006B3C61">
        <w:rPr>
          <w:rFonts w:ascii="Garamond" w:hAnsi="Garamond"/>
          <w:noProof/>
        </w:rPr>
        <w:drawing>
          <wp:inline distT="0" distB="0" distL="0" distR="0" wp14:anchorId="76124D6C" wp14:editId="6A961302">
            <wp:extent cx="2743200" cy="1645920"/>
            <wp:effectExtent l="0" t="0" r="0" b="11430"/>
            <wp:docPr id="171" name="Chart 171">
              <a:extLst xmlns:a="http://schemas.openxmlformats.org/drawingml/2006/main">
                <a:ext uri="{FF2B5EF4-FFF2-40B4-BE49-F238E27FC236}">
                  <a16:creationId xmlns:a16="http://schemas.microsoft.com/office/drawing/2014/main" id="{C952F22B-F983-435B-A8B2-E1B2AE57FD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55AC1C6" w14:textId="77777777" w:rsidR="00A25A40" w:rsidRDefault="00A25A40" w:rsidP="00A25A40">
      <w:pPr>
        <w:jc w:val="both"/>
        <w:rPr>
          <w:rFonts w:ascii="Garamond" w:hAnsi="Garamond" w:cs="Times New Roman"/>
          <w:bCs/>
          <w:sz w:val="20"/>
          <w:szCs w:val="20"/>
        </w:rPr>
      </w:pPr>
      <w:r w:rsidRPr="00A25A40">
        <w:rPr>
          <w:rFonts w:ascii="Garamond" w:hAnsi="Garamond" w:cs="Times New Roman"/>
          <w:b/>
          <w:bCs/>
          <w:sz w:val="20"/>
          <w:szCs w:val="20"/>
        </w:rPr>
        <w:t xml:space="preserve">Figure 2: </w:t>
      </w:r>
      <w:r w:rsidRPr="00A25A40">
        <w:rPr>
          <w:rFonts w:ascii="Garamond" w:hAnsi="Garamond" w:cs="Times New Roman"/>
          <w:bCs/>
          <w:sz w:val="20"/>
          <w:szCs w:val="20"/>
        </w:rPr>
        <w:t>Level of intake of Preconception Folic acid</w:t>
      </w:r>
    </w:p>
    <w:p w14:paraId="70C52719" w14:textId="77777777" w:rsidR="00A25A40" w:rsidRDefault="00A25A40" w:rsidP="00A25A40">
      <w:pPr>
        <w:jc w:val="both"/>
        <w:rPr>
          <w:rFonts w:ascii="Garamond" w:hAnsi="Garamond" w:cs="Times New Roman"/>
          <w:bCs/>
          <w:sz w:val="20"/>
          <w:szCs w:val="20"/>
        </w:rPr>
      </w:pPr>
    </w:p>
    <w:p w14:paraId="73CFEE56" w14:textId="77777777" w:rsid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Figure 2 gives a summary of respondent’s level of folic acid intake; majority 45% had fair level of intake, 29% had poor level of intake while the remaining 26% had good level of intake respectively.</w:t>
      </w:r>
    </w:p>
    <w:p w14:paraId="4BEA9649" w14:textId="77777777" w:rsidR="00A25A40" w:rsidRDefault="00A25A40" w:rsidP="00A25A40">
      <w:pPr>
        <w:jc w:val="both"/>
        <w:rPr>
          <w:rFonts w:ascii="Garamond" w:hAnsi="Garamond" w:cs="Times New Roman"/>
          <w:bCs/>
          <w:sz w:val="20"/>
          <w:szCs w:val="20"/>
          <w:lang w:val="en-GB"/>
        </w:rPr>
      </w:pPr>
    </w:p>
    <w:p w14:paraId="2AF80CED" w14:textId="77777777" w:rsidR="00762A80" w:rsidRDefault="00762A80" w:rsidP="00A25A40">
      <w:pPr>
        <w:jc w:val="both"/>
        <w:rPr>
          <w:rFonts w:ascii="Garamond" w:hAnsi="Garamond" w:cs="Times New Roman"/>
          <w:b/>
          <w:bCs/>
          <w:sz w:val="20"/>
          <w:szCs w:val="20"/>
          <w:lang w:val="en-GB"/>
        </w:rPr>
      </w:pPr>
    </w:p>
    <w:p w14:paraId="7B44FCD2" w14:textId="77777777" w:rsidR="00762A80" w:rsidRDefault="00762A80" w:rsidP="00A25A40">
      <w:pPr>
        <w:jc w:val="both"/>
        <w:rPr>
          <w:rFonts w:ascii="Garamond" w:hAnsi="Garamond" w:cs="Times New Roman"/>
          <w:b/>
          <w:bCs/>
          <w:sz w:val="20"/>
          <w:szCs w:val="20"/>
          <w:lang w:val="en-GB"/>
        </w:rPr>
      </w:pPr>
    </w:p>
    <w:p w14:paraId="500ADEFC" w14:textId="77777777" w:rsidR="00762A80" w:rsidRDefault="00762A80" w:rsidP="00A25A40">
      <w:pPr>
        <w:jc w:val="both"/>
        <w:rPr>
          <w:rFonts w:ascii="Garamond" w:hAnsi="Garamond" w:cs="Times New Roman"/>
          <w:b/>
          <w:bCs/>
          <w:sz w:val="20"/>
          <w:szCs w:val="20"/>
          <w:lang w:val="en-GB"/>
        </w:rPr>
      </w:pPr>
    </w:p>
    <w:p w14:paraId="00B0D957" w14:textId="77777777" w:rsidR="00762A80" w:rsidRDefault="00762A80" w:rsidP="00A25A40">
      <w:pPr>
        <w:jc w:val="both"/>
        <w:rPr>
          <w:rFonts w:ascii="Garamond" w:hAnsi="Garamond" w:cs="Times New Roman"/>
          <w:b/>
          <w:bCs/>
          <w:sz w:val="20"/>
          <w:szCs w:val="20"/>
          <w:lang w:val="en-GB"/>
        </w:rPr>
      </w:pPr>
    </w:p>
    <w:p w14:paraId="01944358" w14:textId="60B3B12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 xml:space="preserve">Table 5: </w:t>
      </w:r>
      <w:r w:rsidRPr="00A25A40">
        <w:rPr>
          <w:rFonts w:ascii="Garamond" w:hAnsi="Garamond" w:cs="Times New Roman"/>
          <w:bCs/>
          <w:sz w:val="20"/>
          <w:szCs w:val="20"/>
          <w:lang w:val="en-GB"/>
        </w:rPr>
        <w:t xml:space="preserve">Factors associated with Preconception folic acid </w:t>
      </w:r>
      <w:proofErr w:type="gramStart"/>
      <w:r w:rsidRPr="00A25A40">
        <w:rPr>
          <w:rFonts w:ascii="Garamond" w:hAnsi="Garamond" w:cs="Times New Roman"/>
          <w:bCs/>
          <w:sz w:val="20"/>
          <w:szCs w:val="20"/>
          <w:lang w:val="en-GB"/>
        </w:rPr>
        <w:t>intake</w:t>
      </w:r>
      <w:proofErr w:type="gramEnd"/>
    </w:p>
    <w:tbl>
      <w:tblPr>
        <w:tblW w:w="5273" w:type="pct"/>
        <w:tblBorders>
          <w:top w:val="single" w:sz="4" w:space="0" w:color="auto"/>
          <w:bottom w:val="single" w:sz="4" w:space="0" w:color="auto"/>
        </w:tblBorders>
        <w:tblLayout w:type="fixed"/>
        <w:tblLook w:val="04A0" w:firstRow="1" w:lastRow="0" w:firstColumn="1" w:lastColumn="0" w:noHBand="0" w:noVBand="1"/>
      </w:tblPr>
      <w:tblGrid>
        <w:gridCol w:w="1679"/>
        <w:gridCol w:w="989"/>
        <w:gridCol w:w="1113"/>
        <w:gridCol w:w="775"/>
      </w:tblGrid>
      <w:tr w:rsidR="00A25A40" w:rsidRPr="00A25A40" w14:paraId="1A3A0E75" w14:textId="77777777" w:rsidTr="00762A80">
        <w:trPr>
          <w:cantSplit/>
          <w:trHeight w:val="330"/>
          <w:tblHeader/>
        </w:trPr>
        <w:tc>
          <w:tcPr>
            <w:tcW w:w="1843" w:type="pct"/>
            <w:tcBorders>
              <w:bottom w:val="nil"/>
            </w:tcBorders>
            <w:shd w:val="clear" w:color="000000" w:fill="FFFFFF"/>
            <w:noWrap/>
            <w:vAlign w:val="center"/>
            <w:hideMark/>
          </w:tcPr>
          <w:p w14:paraId="1E8690A3" w14:textId="7C74A176" w:rsidR="00A25A40" w:rsidRPr="00762A80" w:rsidRDefault="00A25A40" w:rsidP="00A25A40">
            <w:pPr>
              <w:jc w:val="both"/>
              <w:rPr>
                <w:rFonts w:ascii="Garamond" w:hAnsi="Garamond" w:cs="Times New Roman"/>
                <w:b/>
                <w:sz w:val="20"/>
                <w:szCs w:val="20"/>
                <w:lang w:val="en-GB"/>
              </w:rPr>
            </w:pPr>
            <w:r w:rsidRPr="00A25A40">
              <w:rPr>
                <w:rFonts w:ascii="Garamond" w:hAnsi="Garamond" w:cs="Times New Roman"/>
                <w:bCs/>
                <w:sz w:val="20"/>
                <w:szCs w:val="20"/>
                <w:lang w:val="en-GB"/>
              </w:rPr>
              <w:t> </w:t>
            </w:r>
            <w:r w:rsidR="00762A80" w:rsidRPr="00762A80">
              <w:rPr>
                <w:rFonts w:ascii="Garamond" w:hAnsi="Garamond" w:cs="Times New Roman"/>
                <w:b/>
                <w:sz w:val="20"/>
                <w:szCs w:val="20"/>
                <w:lang w:val="en-GB"/>
              </w:rPr>
              <w:t>Variable</w:t>
            </w:r>
          </w:p>
        </w:tc>
        <w:tc>
          <w:tcPr>
            <w:tcW w:w="2306" w:type="pct"/>
            <w:gridSpan w:val="2"/>
            <w:tcBorders>
              <w:top w:val="single" w:sz="4" w:space="0" w:color="auto"/>
              <w:bottom w:val="single" w:sz="4" w:space="0" w:color="auto"/>
            </w:tcBorders>
            <w:shd w:val="clear" w:color="000000" w:fill="FFFFFF"/>
            <w:noWrap/>
            <w:vAlign w:val="center"/>
            <w:hideMark/>
          </w:tcPr>
          <w:p w14:paraId="2B676E38"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Do you take Folic acid</w:t>
            </w:r>
          </w:p>
        </w:tc>
        <w:tc>
          <w:tcPr>
            <w:tcW w:w="852" w:type="pct"/>
            <w:tcBorders>
              <w:bottom w:val="nil"/>
            </w:tcBorders>
            <w:shd w:val="clear" w:color="auto" w:fill="auto"/>
            <w:noWrap/>
            <w:vAlign w:val="bottom"/>
            <w:hideMark/>
          </w:tcPr>
          <w:p w14:paraId="39FC2C3E" w14:textId="77777777" w:rsidR="00A25A40" w:rsidRPr="00A25A40" w:rsidRDefault="00A25A40" w:rsidP="00A25A40">
            <w:pPr>
              <w:jc w:val="both"/>
              <w:rPr>
                <w:rFonts w:ascii="Garamond" w:hAnsi="Garamond" w:cs="Times New Roman"/>
                <w:b/>
                <w:bCs/>
                <w:sz w:val="20"/>
                <w:szCs w:val="20"/>
                <w:lang w:val="en-GB"/>
              </w:rPr>
            </w:pPr>
          </w:p>
        </w:tc>
      </w:tr>
      <w:tr w:rsidR="00A25A40" w:rsidRPr="00A25A40" w14:paraId="59ADC076" w14:textId="77777777" w:rsidTr="00762A80">
        <w:trPr>
          <w:trHeight w:val="315"/>
          <w:tblHeader/>
        </w:trPr>
        <w:tc>
          <w:tcPr>
            <w:tcW w:w="1843" w:type="pct"/>
            <w:tcBorders>
              <w:top w:val="nil"/>
              <w:bottom w:val="single" w:sz="4" w:space="0" w:color="auto"/>
            </w:tcBorders>
            <w:shd w:val="clear" w:color="000000" w:fill="FFFFFF"/>
            <w:noWrap/>
            <w:vAlign w:val="center"/>
            <w:hideMark/>
          </w:tcPr>
          <w:p w14:paraId="4049605E"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 </w:t>
            </w:r>
          </w:p>
        </w:tc>
        <w:tc>
          <w:tcPr>
            <w:tcW w:w="1085" w:type="pct"/>
            <w:tcBorders>
              <w:top w:val="single" w:sz="4" w:space="0" w:color="auto"/>
              <w:bottom w:val="single" w:sz="4" w:space="0" w:color="auto"/>
            </w:tcBorders>
            <w:shd w:val="clear" w:color="000000" w:fill="FFFFFF"/>
            <w:noWrap/>
            <w:vAlign w:val="center"/>
            <w:hideMark/>
          </w:tcPr>
          <w:p w14:paraId="5A02C306"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Yes</w:t>
            </w:r>
          </w:p>
        </w:tc>
        <w:tc>
          <w:tcPr>
            <w:tcW w:w="1220" w:type="pct"/>
            <w:tcBorders>
              <w:top w:val="single" w:sz="4" w:space="0" w:color="auto"/>
              <w:bottom w:val="single" w:sz="4" w:space="0" w:color="auto"/>
            </w:tcBorders>
            <w:shd w:val="clear" w:color="000000" w:fill="FFFFFF"/>
            <w:noWrap/>
            <w:vAlign w:val="center"/>
            <w:hideMark/>
          </w:tcPr>
          <w:p w14:paraId="3700A4F5"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No</w:t>
            </w:r>
          </w:p>
        </w:tc>
        <w:tc>
          <w:tcPr>
            <w:tcW w:w="852" w:type="pct"/>
            <w:tcBorders>
              <w:top w:val="nil"/>
              <w:bottom w:val="single" w:sz="4" w:space="0" w:color="auto"/>
            </w:tcBorders>
            <w:shd w:val="clear" w:color="auto" w:fill="auto"/>
            <w:noWrap/>
            <w:vAlign w:val="bottom"/>
            <w:hideMark/>
          </w:tcPr>
          <w:p w14:paraId="2EC5146F"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P</w:t>
            </w:r>
          </w:p>
        </w:tc>
      </w:tr>
      <w:tr w:rsidR="00A25A40" w:rsidRPr="00A25A40" w14:paraId="52C40946" w14:textId="77777777" w:rsidTr="00762A80">
        <w:trPr>
          <w:cantSplit/>
          <w:trHeight w:val="330"/>
        </w:trPr>
        <w:tc>
          <w:tcPr>
            <w:tcW w:w="1843" w:type="pct"/>
            <w:tcBorders>
              <w:top w:val="single" w:sz="4" w:space="0" w:color="auto"/>
            </w:tcBorders>
            <w:shd w:val="clear" w:color="000000" w:fill="FFFFFF"/>
            <w:noWrap/>
            <w:vAlign w:val="center"/>
            <w:hideMark/>
          </w:tcPr>
          <w:p w14:paraId="79BD5C69"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Age</w:t>
            </w:r>
          </w:p>
        </w:tc>
        <w:tc>
          <w:tcPr>
            <w:tcW w:w="1085" w:type="pct"/>
            <w:tcBorders>
              <w:top w:val="single" w:sz="4" w:space="0" w:color="auto"/>
            </w:tcBorders>
            <w:shd w:val="clear" w:color="000000" w:fill="FFFFFF"/>
            <w:noWrap/>
            <w:vAlign w:val="center"/>
            <w:hideMark/>
          </w:tcPr>
          <w:p w14:paraId="708F1769" w14:textId="77777777" w:rsidR="00A25A40" w:rsidRPr="00A25A40" w:rsidRDefault="00A25A40" w:rsidP="00A25A40">
            <w:pPr>
              <w:jc w:val="both"/>
              <w:rPr>
                <w:rFonts w:ascii="Garamond" w:hAnsi="Garamond" w:cs="Times New Roman"/>
                <w:bCs/>
                <w:sz w:val="20"/>
                <w:szCs w:val="20"/>
                <w:lang w:val="en-GB"/>
              </w:rPr>
            </w:pPr>
          </w:p>
        </w:tc>
        <w:tc>
          <w:tcPr>
            <w:tcW w:w="1220" w:type="pct"/>
            <w:tcBorders>
              <w:top w:val="single" w:sz="4" w:space="0" w:color="auto"/>
            </w:tcBorders>
            <w:shd w:val="clear" w:color="000000" w:fill="FFFFFF"/>
            <w:noWrap/>
            <w:vAlign w:val="center"/>
            <w:hideMark/>
          </w:tcPr>
          <w:p w14:paraId="3C820D4F" w14:textId="77777777" w:rsidR="00A25A40" w:rsidRPr="00A25A40" w:rsidRDefault="00A25A40" w:rsidP="00A25A40">
            <w:pPr>
              <w:jc w:val="both"/>
              <w:rPr>
                <w:rFonts w:ascii="Garamond" w:hAnsi="Garamond" w:cs="Times New Roman"/>
                <w:bCs/>
                <w:sz w:val="20"/>
                <w:szCs w:val="20"/>
                <w:lang w:val="en-GB"/>
              </w:rPr>
            </w:pPr>
          </w:p>
        </w:tc>
        <w:tc>
          <w:tcPr>
            <w:tcW w:w="852" w:type="pct"/>
            <w:tcBorders>
              <w:top w:val="single" w:sz="4" w:space="0" w:color="auto"/>
            </w:tcBorders>
            <w:shd w:val="clear" w:color="auto" w:fill="auto"/>
            <w:noWrap/>
            <w:vAlign w:val="bottom"/>
            <w:hideMark/>
          </w:tcPr>
          <w:p w14:paraId="64455468" w14:textId="77777777" w:rsidR="00A25A40" w:rsidRPr="00A25A40" w:rsidRDefault="00A25A40" w:rsidP="00A25A40">
            <w:pPr>
              <w:jc w:val="both"/>
              <w:rPr>
                <w:rFonts w:ascii="Garamond" w:hAnsi="Garamond" w:cs="Times New Roman"/>
                <w:bCs/>
                <w:sz w:val="20"/>
                <w:szCs w:val="20"/>
                <w:lang w:val="en-GB"/>
              </w:rPr>
            </w:pPr>
          </w:p>
        </w:tc>
      </w:tr>
      <w:tr w:rsidR="00A25A40" w:rsidRPr="00A25A40" w14:paraId="1430CB2B" w14:textId="77777777" w:rsidTr="00762A80">
        <w:trPr>
          <w:trHeight w:val="315"/>
        </w:trPr>
        <w:tc>
          <w:tcPr>
            <w:tcW w:w="1843" w:type="pct"/>
            <w:shd w:val="clear" w:color="000000" w:fill="FFFFFF"/>
            <w:noWrap/>
            <w:vAlign w:val="center"/>
            <w:hideMark/>
          </w:tcPr>
          <w:p w14:paraId="45A4A70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16 - 19yrs</w:t>
            </w:r>
          </w:p>
        </w:tc>
        <w:tc>
          <w:tcPr>
            <w:tcW w:w="1085" w:type="pct"/>
            <w:shd w:val="clear" w:color="auto" w:fill="auto"/>
            <w:noWrap/>
            <w:vAlign w:val="center"/>
            <w:hideMark/>
          </w:tcPr>
          <w:p w14:paraId="58A9C21D"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22(38.6)</w:t>
            </w:r>
          </w:p>
        </w:tc>
        <w:tc>
          <w:tcPr>
            <w:tcW w:w="1220" w:type="pct"/>
            <w:shd w:val="clear" w:color="auto" w:fill="auto"/>
            <w:noWrap/>
            <w:vAlign w:val="center"/>
            <w:hideMark/>
          </w:tcPr>
          <w:p w14:paraId="0388C04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35(61.4)</w:t>
            </w:r>
          </w:p>
        </w:tc>
        <w:tc>
          <w:tcPr>
            <w:tcW w:w="852" w:type="pct"/>
            <w:shd w:val="clear" w:color="auto" w:fill="auto"/>
            <w:noWrap/>
            <w:vAlign w:val="bottom"/>
            <w:hideMark/>
          </w:tcPr>
          <w:p w14:paraId="30464E26"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0.000</w:t>
            </w:r>
          </w:p>
        </w:tc>
      </w:tr>
      <w:tr w:rsidR="00A25A40" w:rsidRPr="00A25A40" w14:paraId="5FA19ED3" w14:textId="77777777" w:rsidTr="00762A80">
        <w:trPr>
          <w:cantSplit/>
          <w:trHeight w:val="300"/>
        </w:trPr>
        <w:tc>
          <w:tcPr>
            <w:tcW w:w="1843" w:type="pct"/>
            <w:shd w:val="clear" w:color="000000" w:fill="FFFFFF"/>
            <w:noWrap/>
            <w:vAlign w:val="center"/>
            <w:hideMark/>
          </w:tcPr>
          <w:p w14:paraId="2EEEEF6A"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20 - 25yrs</w:t>
            </w:r>
          </w:p>
        </w:tc>
        <w:tc>
          <w:tcPr>
            <w:tcW w:w="1085" w:type="pct"/>
            <w:shd w:val="clear" w:color="auto" w:fill="auto"/>
            <w:noWrap/>
            <w:vAlign w:val="center"/>
            <w:hideMark/>
          </w:tcPr>
          <w:p w14:paraId="1F63713A"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17(65.4)</w:t>
            </w:r>
          </w:p>
        </w:tc>
        <w:tc>
          <w:tcPr>
            <w:tcW w:w="1220" w:type="pct"/>
            <w:shd w:val="clear" w:color="auto" w:fill="auto"/>
            <w:noWrap/>
            <w:vAlign w:val="center"/>
            <w:hideMark/>
          </w:tcPr>
          <w:p w14:paraId="44FB8EFE"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9(34.6)</w:t>
            </w:r>
          </w:p>
        </w:tc>
        <w:tc>
          <w:tcPr>
            <w:tcW w:w="852" w:type="pct"/>
            <w:shd w:val="clear" w:color="auto" w:fill="auto"/>
            <w:noWrap/>
            <w:vAlign w:val="bottom"/>
            <w:hideMark/>
          </w:tcPr>
          <w:p w14:paraId="01A986B6" w14:textId="77777777" w:rsidR="00A25A40" w:rsidRPr="00A25A40" w:rsidRDefault="00A25A40" w:rsidP="00A25A40">
            <w:pPr>
              <w:jc w:val="both"/>
              <w:rPr>
                <w:rFonts w:ascii="Garamond" w:hAnsi="Garamond" w:cs="Times New Roman"/>
                <w:bCs/>
                <w:sz w:val="20"/>
                <w:szCs w:val="20"/>
                <w:lang w:val="en-GB"/>
              </w:rPr>
            </w:pPr>
          </w:p>
        </w:tc>
      </w:tr>
      <w:tr w:rsidR="00A25A40" w:rsidRPr="00A25A40" w14:paraId="004717B3" w14:textId="77777777" w:rsidTr="00762A80">
        <w:trPr>
          <w:cantSplit/>
          <w:trHeight w:val="300"/>
        </w:trPr>
        <w:tc>
          <w:tcPr>
            <w:tcW w:w="1843" w:type="pct"/>
            <w:shd w:val="clear" w:color="000000" w:fill="FFFFFF"/>
            <w:noWrap/>
            <w:vAlign w:val="center"/>
            <w:hideMark/>
          </w:tcPr>
          <w:p w14:paraId="5656F306"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26 - 30yrs</w:t>
            </w:r>
          </w:p>
        </w:tc>
        <w:tc>
          <w:tcPr>
            <w:tcW w:w="1085" w:type="pct"/>
            <w:shd w:val="clear" w:color="auto" w:fill="auto"/>
            <w:noWrap/>
            <w:vAlign w:val="center"/>
            <w:hideMark/>
          </w:tcPr>
          <w:p w14:paraId="60B60179"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70(89.7)</w:t>
            </w:r>
          </w:p>
        </w:tc>
        <w:tc>
          <w:tcPr>
            <w:tcW w:w="1220" w:type="pct"/>
            <w:shd w:val="clear" w:color="auto" w:fill="auto"/>
            <w:noWrap/>
            <w:vAlign w:val="center"/>
            <w:hideMark/>
          </w:tcPr>
          <w:p w14:paraId="4163660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8(10.3)</w:t>
            </w:r>
          </w:p>
        </w:tc>
        <w:tc>
          <w:tcPr>
            <w:tcW w:w="852" w:type="pct"/>
            <w:shd w:val="clear" w:color="auto" w:fill="auto"/>
            <w:noWrap/>
            <w:vAlign w:val="bottom"/>
            <w:hideMark/>
          </w:tcPr>
          <w:p w14:paraId="1D4F24E5" w14:textId="77777777" w:rsidR="00A25A40" w:rsidRPr="00A25A40" w:rsidRDefault="00A25A40" w:rsidP="00A25A40">
            <w:pPr>
              <w:jc w:val="both"/>
              <w:rPr>
                <w:rFonts w:ascii="Garamond" w:hAnsi="Garamond" w:cs="Times New Roman"/>
                <w:bCs/>
                <w:sz w:val="20"/>
                <w:szCs w:val="20"/>
                <w:lang w:val="en-GB"/>
              </w:rPr>
            </w:pPr>
          </w:p>
        </w:tc>
      </w:tr>
      <w:tr w:rsidR="00A25A40" w:rsidRPr="00A25A40" w14:paraId="0C23648A" w14:textId="77777777" w:rsidTr="00762A80">
        <w:trPr>
          <w:cantSplit/>
          <w:trHeight w:val="300"/>
        </w:trPr>
        <w:tc>
          <w:tcPr>
            <w:tcW w:w="1843" w:type="pct"/>
            <w:shd w:val="clear" w:color="000000" w:fill="FFFFFF"/>
            <w:noWrap/>
            <w:vAlign w:val="center"/>
            <w:hideMark/>
          </w:tcPr>
          <w:p w14:paraId="4264CB79"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31 - 35yrs</w:t>
            </w:r>
          </w:p>
        </w:tc>
        <w:tc>
          <w:tcPr>
            <w:tcW w:w="1085" w:type="pct"/>
            <w:shd w:val="clear" w:color="auto" w:fill="auto"/>
            <w:noWrap/>
            <w:vAlign w:val="center"/>
            <w:hideMark/>
          </w:tcPr>
          <w:p w14:paraId="2FDEC98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28(84.8)</w:t>
            </w:r>
          </w:p>
        </w:tc>
        <w:tc>
          <w:tcPr>
            <w:tcW w:w="1220" w:type="pct"/>
            <w:shd w:val="clear" w:color="auto" w:fill="auto"/>
            <w:noWrap/>
            <w:vAlign w:val="center"/>
            <w:hideMark/>
          </w:tcPr>
          <w:p w14:paraId="10E74AB2"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5(15.2)</w:t>
            </w:r>
          </w:p>
        </w:tc>
        <w:tc>
          <w:tcPr>
            <w:tcW w:w="852" w:type="pct"/>
            <w:shd w:val="clear" w:color="auto" w:fill="auto"/>
            <w:noWrap/>
            <w:vAlign w:val="bottom"/>
            <w:hideMark/>
          </w:tcPr>
          <w:p w14:paraId="142936AE" w14:textId="77777777" w:rsidR="00A25A40" w:rsidRPr="00A25A40" w:rsidRDefault="00A25A40" w:rsidP="00A25A40">
            <w:pPr>
              <w:jc w:val="both"/>
              <w:rPr>
                <w:rFonts w:ascii="Garamond" w:hAnsi="Garamond" w:cs="Times New Roman"/>
                <w:bCs/>
                <w:sz w:val="20"/>
                <w:szCs w:val="20"/>
                <w:lang w:val="en-GB"/>
              </w:rPr>
            </w:pPr>
          </w:p>
        </w:tc>
      </w:tr>
      <w:tr w:rsidR="00A25A40" w:rsidRPr="00A25A40" w14:paraId="26E4E635" w14:textId="77777777" w:rsidTr="00762A80">
        <w:trPr>
          <w:cantSplit/>
          <w:trHeight w:val="300"/>
        </w:trPr>
        <w:tc>
          <w:tcPr>
            <w:tcW w:w="1843" w:type="pct"/>
            <w:shd w:val="clear" w:color="000000" w:fill="FFFFFF"/>
            <w:noWrap/>
            <w:vAlign w:val="center"/>
            <w:hideMark/>
          </w:tcPr>
          <w:p w14:paraId="44D4C5DE"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36 - 40yrs and above</w:t>
            </w:r>
          </w:p>
        </w:tc>
        <w:tc>
          <w:tcPr>
            <w:tcW w:w="1085" w:type="pct"/>
            <w:shd w:val="clear" w:color="auto" w:fill="auto"/>
            <w:noWrap/>
            <w:vAlign w:val="center"/>
            <w:hideMark/>
          </w:tcPr>
          <w:p w14:paraId="31B7B748"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72(91.1)</w:t>
            </w:r>
          </w:p>
        </w:tc>
        <w:tc>
          <w:tcPr>
            <w:tcW w:w="1220" w:type="pct"/>
            <w:shd w:val="clear" w:color="auto" w:fill="auto"/>
            <w:noWrap/>
            <w:vAlign w:val="center"/>
            <w:hideMark/>
          </w:tcPr>
          <w:p w14:paraId="6FFF12A1"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7(8.9)</w:t>
            </w:r>
          </w:p>
        </w:tc>
        <w:tc>
          <w:tcPr>
            <w:tcW w:w="852" w:type="pct"/>
            <w:shd w:val="clear" w:color="auto" w:fill="auto"/>
            <w:noWrap/>
            <w:vAlign w:val="bottom"/>
            <w:hideMark/>
          </w:tcPr>
          <w:p w14:paraId="277AA3A6" w14:textId="77777777" w:rsidR="00A25A40" w:rsidRPr="00A25A40" w:rsidRDefault="00A25A40" w:rsidP="00A25A40">
            <w:pPr>
              <w:jc w:val="both"/>
              <w:rPr>
                <w:rFonts w:ascii="Garamond" w:hAnsi="Garamond" w:cs="Times New Roman"/>
                <w:bCs/>
                <w:sz w:val="20"/>
                <w:szCs w:val="20"/>
                <w:lang w:val="en-GB"/>
              </w:rPr>
            </w:pPr>
          </w:p>
        </w:tc>
      </w:tr>
      <w:tr w:rsidR="00A25A40" w:rsidRPr="00A25A40" w14:paraId="023A37EC" w14:textId="77777777" w:rsidTr="00762A80">
        <w:trPr>
          <w:cantSplit/>
          <w:trHeight w:val="300"/>
        </w:trPr>
        <w:tc>
          <w:tcPr>
            <w:tcW w:w="1843" w:type="pct"/>
            <w:shd w:val="clear" w:color="000000" w:fill="FFFFFF"/>
            <w:noWrap/>
            <w:vAlign w:val="center"/>
            <w:hideMark/>
          </w:tcPr>
          <w:p w14:paraId="36603CFF"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Educational Status</w:t>
            </w:r>
          </w:p>
        </w:tc>
        <w:tc>
          <w:tcPr>
            <w:tcW w:w="1085" w:type="pct"/>
            <w:shd w:val="clear" w:color="auto" w:fill="auto"/>
            <w:noWrap/>
            <w:vAlign w:val="center"/>
            <w:hideMark/>
          </w:tcPr>
          <w:p w14:paraId="2510CFE4" w14:textId="77777777" w:rsidR="00A25A40" w:rsidRPr="00A25A40" w:rsidRDefault="00A25A40" w:rsidP="00A25A40">
            <w:pPr>
              <w:jc w:val="both"/>
              <w:rPr>
                <w:rFonts w:ascii="Garamond" w:hAnsi="Garamond" w:cs="Times New Roman"/>
                <w:b/>
                <w:bCs/>
                <w:sz w:val="20"/>
                <w:szCs w:val="20"/>
                <w:lang w:val="en-GB"/>
              </w:rPr>
            </w:pPr>
          </w:p>
        </w:tc>
        <w:tc>
          <w:tcPr>
            <w:tcW w:w="1220" w:type="pct"/>
            <w:shd w:val="clear" w:color="auto" w:fill="auto"/>
            <w:noWrap/>
            <w:vAlign w:val="center"/>
            <w:hideMark/>
          </w:tcPr>
          <w:p w14:paraId="11041BB9" w14:textId="77777777" w:rsidR="00A25A40" w:rsidRPr="00A25A40" w:rsidRDefault="00A25A40" w:rsidP="00A25A40">
            <w:pPr>
              <w:jc w:val="both"/>
              <w:rPr>
                <w:rFonts w:ascii="Garamond" w:hAnsi="Garamond" w:cs="Times New Roman"/>
                <w:bCs/>
                <w:sz w:val="20"/>
                <w:szCs w:val="20"/>
                <w:lang w:val="en-GB"/>
              </w:rPr>
            </w:pPr>
          </w:p>
        </w:tc>
        <w:tc>
          <w:tcPr>
            <w:tcW w:w="852" w:type="pct"/>
            <w:shd w:val="clear" w:color="auto" w:fill="auto"/>
            <w:noWrap/>
            <w:vAlign w:val="bottom"/>
            <w:hideMark/>
          </w:tcPr>
          <w:p w14:paraId="65A83D08" w14:textId="77777777" w:rsidR="00A25A40" w:rsidRPr="00A25A40" w:rsidRDefault="00A25A40" w:rsidP="00A25A40">
            <w:pPr>
              <w:jc w:val="both"/>
              <w:rPr>
                <w:rFonts w:ascii="Garamond" w:hAnsi="Garamond" w:cs="Times New Roman"/>
                <w:bCs/>
                <w:sz w:val="20"/>
                <w:szCs w:val="20"/>
                <w:lang w:val="en-GB"/>
              </w:rPr>
            </w:pPr>
          </w:p>
        </w:tc>
      </w:tr>
      <w:tr w:rsidR="00A25A40" w:rsidRPr="00A25A40" w14:paraId="25908BA0" w14:textId="77777777" w:rsidTr="00762A80">
        <w:trPr>
          <w:trHeight w:val="300"/>
        </w:trPr>
        <w:tc>
          <w:tcPr>
            <w:tcW w:w="1843" w:type="pct"/>
            <w:shd w:val="clear" w:color="000000" w:fill="FFFFFF"/>
            <w:noWrap/>
            <w:vAlign w:val="center"/>
            <w:hideMark/>
          </w:tcPr>
          <w:p w14:paraId="0E800E50"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Primary</w:t>
            </w:r>
          </w:p>
        </w:tc>
        <w:tc>
          <w:tcPr>
            <w:tcW w:w="1085" w:type="pct"/>
            <w:shd w:val="clear" w:color="auto" w:fill="auto"/>
            <w:noWrap/>
            <w:vAlign w:val="center"/>
            <w:hideMark/>
          </w:tcPr>
          <w:p w14:paraId="61B1C1A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16(45.7)</w:t>
            </w:r>
          </w:p>
        </w:tc>
        <w:tc>
          <w:tcPr>
            <w:tcW w:w="1220" w:type="pct"/>
            <w:shd w:val="clear" w:color="auto" w:fill="auto"/>
            <w:noWrap/>
            <w:vAlign w:val="center"/>
            <w:hideMark/>
          </w:tcPr>
          <w:p w14:paraId="7B5FAD36"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19(54.3)</w:t>
            </w:r>
          </w:p>
        </w:tc>
        <w:tc>
          <w:tcPr>
            <w:tcW w:w="852" w:type="pct"/>
            <w:shd w:val="clear" w:color="auto" w:fill="auto"/>
            <w:noWrap/>
            <w:vAlign w:val="bottom"/>
            <w:hideMark/>
          </w:tcPr>
          <w:p w14:paraId="2084E6A2"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0.000</w:t>
            </w:r>
          </w:p>
        </w:tc>
      </w:tr>
      <w:tr w:rsidR="00A25A40" w:rsidRPr="00A25A40" w14:paraId="36F35AA8" w14:textId="77777777" w:rsidTr="00762A80">
        <w:trPr>
          <w:cantSplit/>
          <w:trHeight w:val="300"/>
        </w:trPr>
        <w:tc>
          <w:tcPr>
            <w:tcW w:w="1843" w:type="pct"/>
            <w:shd w:val="clear" w:color="000000" w:fill="FFFFFF"/>
            <w:noWrap/>
            <w:vAlign w:val="center"/>
            <w:hideMark/>
          </w:tcPr>
          <w:p w14:paraId="35494A80"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Secondary</w:t>
            </w:r>
          </w:p>
        </w:tc>
        <w:tc>
          <w:tcPr>
            <w:tcW w:w="1085" w:type="pct"/>
            <w:shd w:val="clear" w:color="auto" w:fill="auto"/>
            <w:noWrap/>
            <w:vAlign w:val="center"/>
            <w:hideMark/>
          </w:tcPr>
          <w:p w14:paraId="57BBCE0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43(64.2)</w:t>
            </w:r>
          </w:p>
        </w:tc>
        <w:tc>
          <w:tcPr>
            <w:tcW w:w="1220" w:type="pct"/>
            <w:shd w:val="clear" w:color="auto" w:fill="auto"/>
            <w:noWrap/>
            <w:vAlign w:val="center"/>
            <w:hideMark/>
          </w:tcPr>
          <w:p w14:paraId="5ADB4E29"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24(35.8)</w:t>
            </w:r>
          </w:p>
        </w:tc>
        <w:tc>
          <w:tcPr>
            <w:tcW w:w="852" w:type="pct"/>
            <w:shd w:val="clear" w:color="auto" w:fill="auto"/>
            <w:noWrap/>
            <w:vAlign w:val="bottom"/>
            <w:hideMark/>
          </w:tcPr>
          <w:p w14:paraId="2A526B83" w14:textId="77777777" w:rsidR="00A25A40" w:rsidRPr="00A25A40" w:rsidRDefault="00A25A40" w:rsidP="00A25A40">
            <w:pPr>
              <w:jc w:val="both"/>
              <w:rPr>
                <w:rFonts w:ascii="Garamond" w:hAnsi="Garamond" w:cs="Times New Roman"/>
                <w:bCs/>
                <w:sz w:val="20"/>
                <w:szCs w:val="20"/>
                <w:lang w:val="en-GB"/>
              </w:rPr>
            </w:pPr>
          </w:p>
        </w:tc>
      </w:tr>
      <w:tr w:rsidR="00A25A40" w:rsidRPr="00A25A40" w14:paraId="31063D90" w14:textId="77777777" w:rsidTr="00762A80">
        <w:trPr>
          <w:cantSplit/>
          <w:trHeight w:val="300"/>
        </w:trPr>
        <w:tc>
          <w:tcPr>
            <w:tcW w:w="1843" w:type="pct"/>
            <w:shd w:val="clear" w:color="000000" w:fill="FFFFFF"/>
            <w:noWrap/>
            <w:vAlign w:val="center"/>
            <w:hideMark/>
          </w:tcPr>
          <w:p w14:paraId="30E99F3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Tertiary</w:t>
            </w:r>
          </w:p>
        </w:tc>
        <w:tc>
          <w:tcPr>
            <w:tcW w:w="1085" w:type="pct"/>
            <w:shd w:val="clear" w:color="auto" w:fill="auto"/>
            <w:noWrap/>
            <w:vAlign w:val="center"/>
            <w:hideMark/>
          </w:tcPr>
          <w:p w14:paraId="0D8F00E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150(87.7)</w:t>
            </w:r>
          </w:p>
        </w:tc>
        <w:tc>
          <w:tcPr>
            <w:tcW w:w="1220" w:type="pct"/>
            <w:shd w:val="clear" w:color="auto" w:fill="auto"/>
            <w:noWrap/>
            <w:vAlign w:val="center"/>
            <w:hideMark/>
          </w:tcPr>
          <w:p w14:paraId="4222E05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21(12.3)</w:t>
            </w:r>
          </w:p>
        </w:tc>
        <w:tc>
          <w:tcPr>
            <w:tcW w:w="852" w:type="pct"/>
            <w:shd w:val="clear" w:color="auto" w:fill="auto"/>
            <w:noWrap/>
            <w:vAlign w:val="bottom"/>
            <w:hideMark/>
          </w:tcPr>
          <w:p w14:paraId="4F05EA9C" w14:textId="77777777" w:rsidR="00A25A40" w:rsidRPr="00A25A40" w:rsidRDefault="00A25A40" w:rsidP="00A25A40">
            <w:pPr>
              <w:jc w:val="both"/>
              <w:rPr>
                <w:rFonts w:ascii="Garamond" w:hAnsi="Garamond" w:cs="Times New Roman"/>
                <w:bCs/>
                <w:sz w:val="20"/>
                <w:szCs w:val="20"/>
                <w:lang w:val="en-GB"/>
              </w:rPr>
            </w:pPr>
          </w:p>
        </w:tc>
      </w:tr>
      <w:tr w:rsidR="00A25A40" w:rsidRPr="00A25A40" w14:paraId="2E33D6F9" w14:textId="77777777" w:rsidTr="00762A80">
        <w:trPr>
          <w:cantSplit/>
          <w:trHeight w:val="300"/>
        </w:trPr>
        <w:tc>
          <w:tcPr>
            <w:tcW w:w="1843" w:type="pct"/>
            <w:shd w:val="clear" w:color="000000" w:fill="FFFFFF"/>
            <w:noWrap/>
            <w:vAlign w:val="center"/>
            <w:hideMark/>
          </w:tcPr>
          <w:p w14:paraId="57747D73"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Marital Status</w:t>
            </w:r>
          </w:p>
        </w:tc>
        <w:tc>
          <w:tcPr>
            <w:tcW w:w="1085" w:type="pct"/>
            <w:shd w:val="clear" w:color="auto" w:fill="auto"/>
            <w:noWrap/>
            <w:vAlign w:val="center"/>
            <w:hideMark/>
          </w:tcPr>
          <w:p w14:paraId="2AFD9133" w14:textId="77777777" w:rsidR="00A25A40" w:rsidRPr="00A25A40" w:rsidRDefault="00A25A40" w:rsidP="00A25A40">
            <w:pPr>
              <w:jc w:val="both"/>
              <w:rPr>
                <w:rFonts w:ascii="Garamond" w:hAnsi="Garamond" w:cs="Times New Roman"/>
                <w:b/>
                <w:bCs/>
                <w:sz w:val="20"/>
                <w:szCs w:val="20"/>
                <w:lang w:val="en-GB"/>
              </w:rPr>
            </w:pPr>
          </w:p>
        </w:tc>
        <w:tc>
          <w:tcPr>
            <w:tcW w:w="1220" w:type="pct"/>
            <w:shd w:val="clear" w:color="auto" w:fill="auto"/>
            <w:noWrap/>
            <w:vAlign w:val="center"/>
            <w:hideMark/>
          </w:tcPr>
          <w:p w14:paraId="5CB824FF" w14:textId="77777777" w:rsidR="00A25A40" w:rsidRPr="00A25A40" w:rsidRDefault="00A25A40" w:rsidP="00A25A40">
            <w:pPr>
              <w:jc w:val="both"/>
              <w:rPr>
                <w:rFonts w:ascii="Garamond" w:hAnsi="Garamond" w:cs="Times New Roman"/>
                <w:bCs/>
                <w:sz w:val="20"/>
                <w:szCs w:val="20"/>
                <w:lang w:val="en-GB"/>
              </w:rPr>
            </w:pPr>
          </w:p>
        </w:tc>
        <w:tc>
          <w:tcPr>
            <w:tcW w:w="852" w:type="pct"/>
            <w:shd w:val="clear" w:color="auto" w:fill="auto"/>
            <w:noWrap/>
            <w:vAlign w:val="bottom"/>
            <w:hideMark/>
          </w:tcPr>
          <w:p w14:paraId="1F7031D1" w14:textId="77777777" w:rsidR="00A25A40" w:rsidRPr="00A25A40" w:rsidRDefault="00A25A40" w:rsidP="00A25A40">
            <w:pPr>
              <w:jc w:val="both"/>
              <w:rPr>
                <w:rFonts w:ascii="Garamond" w:hAnsi="Garamond" w:cs="Times New Roman"/>
                <w:bCs/>
                <w:sz w:val="20"/>
                <w:szCs w:val="20"/>
                <w:lang w:val="en-GB"/>
              </w:rPr>
            </w:pPr>
          </w:p>
        </w:tc>
      </w:tr>
      <w:tr w:rsidR="00A25A40" w:rsidRPr="00A25A40" w14:paraId="1B3953A8" w14:textId="77777777" w:rsidTr="00762A80">
        <w:trPr>
          <w:trHeight w:val="300"/>
        </w:trPr>
        <w:tc>
          <w:tcPr>
            <w:tcW w:w="1843" w:type="pct"/>
            <w:shd w:val="clear" w:color="000000" w:fill="FFFFFF"/>
            <w:noWrap/>
            <w:vAlign w:val="center"/>
            <w:hideMark/>
          </w:tcPr>
          <w:p w14:paraId="15CAE33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Married</w:t>
            </w:r>
          </w:p>
        </w:tc>
        <w:tc>
          <w:tcPr>
            <w:tcW w:w="1085" w:type="pct"/>
            <w:shd w:val="clear" w:color="auto" w:fill="auto"/>
            <w:noWrap/>
            <w:vAlign w:val="center"/>
            <w:hideMark/>
          </w:tcPr>
          <w:p w14:paraId="237B061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171(83.8)</w:t>
            </w:r>
          </w:p>
        </w:tc>
        <w:tc>
          <w:tcPr>
            <w:tcW w:w="1220" w:type="pct"/>
            <w:shd w:val="clear" w:color="auto" w:fill="auto"/>
            <w:noWrap/>
            <w:vAlign w:val="center"/>
            <w:hideMark/>
          </w:tcPr>
          <w:p w14:paraId="41A4EBF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33(16.2)</w:t>
            </w:r>
          </w:p>
        </w:tc>
        <w:tc>
          <w:tcPr>
            <w:tcW w:w="852" w:type="pct"/>
            <w:shd w:val="clear" w:color="auto" w:fill="auto"/>
            <w:noWrap/>
            <w:vAlign w:val="bottom"/>
            <w:hideMark/>
          </w:tcPr>
          <w:p w14:paraId="6EFDD74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0.000</w:t>
            </w:r>
          </w:p>
        </w:tc>
      </w:tr>
      <w:tr w:rsidR="00A25A40" w:rsidRPr="00A25A40" w14:paraId="6E593509" w14:textId="77777777" w:rsidTr="00762A80">
        <w:trPr>
          <w:cantSplit/>
          <w:trHeight w:val="300"/>
        </w:trPr>
        <w:tc>
          <w:tcPr>
            <w:tcW w:w="1843" w:type="pct"/>
            <w:shd w:val="clear" w:color="000000" w:fill="FFFFFF"/>
            <w:noWrap/>
            <w:vAlign w:val="center"/>
            <w:hideMark/>
          </w:tcPr>
          <w:p w14:paraId="014B0DCE"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Single</w:t>
            </w:r>
          </w:p>
        </w:tc>
        <w:tc>
          <w:tcPr>
            <w:tcW w:w="1085" w:type="pct"/>
            <w:shd w:val="clear" w:color="auto" w:fill="auto"/>
            <w:noWrap/>
            <w:vAlign w:val="center"/>
            <w:hideMark/>
          </w:tcPr>
          <w:p w14:paraId="375D4D09"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33(55.1)</w:t>
            </w:r>
          </w:p>
        </w:tc>
        <w:tc>
          <w:tcPr>
            <w:tcW w:w="1220" w:type="pct"/>
            <w:shd w:val="clear" w:color="auto" w:fill="auto"/>
            <w:noWrap/>
            <w:vAlign w:val="center"/>
            <w:hideMark/>
          </w:tcPr>
          <w:p w14:paraId="11612AC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31(41.9)</w:t>
            </w:r>
          </w:p>
        </w:tc>
        <w:tc>
          <w:tcPr>
            <w:tcW w:w="852" w:type="pct"/>
            <w:shd w:val="clear" w:color="auto" w:fill="auto"/>
            <w:noWrap/>
            <w:vAlign w:val="bottom"/>
            <w:hideMark/>
          </w:tcPr>
          <w:p w14:paraId="57B24DA2" w14:textId="77777777" w:rsidR="00A25A40" w:rsidRPr="00A25A40" w:rsidRDefault="00A25A40" w:rsidP="00A25A40">
            <w:pPr>
              <w:jc w:val="both"/>
              <w:rPr>
                <w:rFonts w:ascii="Garamond" w:hAnsi="Garamond" w:cs="Times New Roman"/>
                <w:bCs/>
                <w:sz w:val="20"/>
                <w:szCs w:val="20"/>
                <w:lang w:val="en-GB"/>
              </w:rPr>
            </w:pPr>
          </w:p>
        </w:tc>
      </w:tr>
      <w:tr w:rsidR="00A25A40" w:rsidRPr="00A25A40" w14:paraId="0764D8D1" w14:textId="77777777" w:rsidTr="00762A80">
        <w:trPr>
          <w:cantSplit/>
          <w:trHeight w:val="300"/>
        </w:trPr>
        <w:tc>
          <w:tcPr>
            <w:tcW w:w="1843" w:type="pct"/>
            <w:shd w:val="clear" w:color="000000" w:fill="FFFFFF"/>
            <w:noWrap/>
            <w:vAlign w:val="center"/>
            <w:hideMark/>
          </w:tcPr>
          <w:p w14:paraId="6F549DC4"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Parity</w:t>
            </w:r>
          </w:p>
        </w:tc>
        <w:tc>
          <w:tcPr>
            <w:tcW w:w="1085" w:type="pct"/>
            <w:shd w:val="clear" w:color="auto" w:fill="auto"/>
            <w:noWrap/>
            <w:vAlign w:val="center"/>
            <w:hideMark/>
          </w:tcPr>
          <w:p w14:paraId="1C356004" w14:textId="77777777" w:rsidR="00A25A40" w:rsidRPr="00A25A40" w:rsidRDefault="00A25A40" w:rsidP="00A25A40">
            <w:pPr>
              <w:jc w:val="both"/>
              <w:rPr>
                <w:rFonts w:ascii="Garamond" w:hAnsi="Garamond" w:cs="Times New Roman"/>
                <w:b/>
                <w:bCs/>
                <w:sz w:val="20"/>
                <w:szCs w:val="20"/>
                <w:lang w:val="en-GB"/>
              </w:rPr>
            </w:pPr>
          </w:p>
        </w:tc>
        <w:tc>
          <w:tcPr>
            <w:tcW w:w="1220" w:type="pct"/>
            <w:shd w:val="clear" w:color="auto" w:fill="auto"/>
            <w:noWrap/>
            <w:vAlign w:val="center"/>
            <w:hideMark/>
          </w:tcPr>
          <w:p w14:paraId="46B13E03" w14:textId="77777777" w:rsidR="00A25A40" w:rsidRPr="00A25A40" w:rsidRDefault="00A25A40" w:rsidP="00A25A40">
            <w:pPr>
              <w:jc w:val="both"/>
              <w:rPr>
                <w:rFonts w:ascii="Garamond" w:hAnsi="Garamond" w:cs="Times New Roman"/>
                <w:bCs/>
                <w:sz w:val="20"/>
                <w:szCs w:val="20"/>
                <w:lang w:val="en-GB"/>
              </w:rPr>
            </w:pPr>
          </w:p>
        </w:tc>
        <w:tc>
          <w:tcPr>
            <w:tcW w:w="852" w:type="pct"/>
            <w:shd w:val="clear" w:color="auto" w:fill="auto"/>
            <w:noWrap/>
            <w:vAlign w:val="bottom"/>
            <w:hideMark/>
          </w:tcPr>
          <w:p w14:paraId="18A4DAA6" w14:textId="77777777" w:rsidR="00A25A40" w:rsidRPr="00A25A40" w:rsidRDefault="00A25A40" w:rsidP="00A25A40">
            <w:pPr>
              <w:jc w:val="both"/>
              <w:rPr>
                <w:rFonts w:ascii="Garamond" w:hAnsi="Garamond" w:cs="Times New Roman"/>
                <w:bCs/>
                <w:sz w:val="20"/>
                <w:szCs w:val="20"/>
                <w:lang w:val="en-GB"/>
              </w:rPr>
            </w:pPr>
          </w:p>
        </w:tc>
      </w:tr>
      <w:tr w:rsidR="00A25A40" w:rsidRPr="00A25A40" w14:paraId="42521123" w14:textId="77777777" w:rsidTr="00762A80">
        <w:trPr>
          <w:trHeight w:val="300"/>
        </w:trPr>
        <w:tc>
          <w:tcPr>
            <w:tcW w:w="1843" w:type="pct"/>
            <w:shd w:val="clear" w:color="000000" w:fill="FFFFFF"/>
            <w:noWrap/>
            <w:vAlign w:val="center"/>
            <w:hideMark/>
          </w:tcPr>
          <w:p w14:paraId="42DE7A7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None</w:t>
            </w:r>
          </w:p>
        </w:tc>
        <w:tc>
          <w:tcPr>
            <w:tcW w:w="1085" w:type="pct"/>
            <w:shd w:val="clear" w:color="auto" w:fill="auto"/>
            <w:noWrap/>
            <w:vAlign w:val="center"/>
            <w:hideMark/>
          </w:tcPr>
          <w:p w14:paraId="6C0D8F22"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53(60.9)</w:t>
            </w:r>
          </w:p>
        </w:tc>
        <w:tc>
          <w:tcPr>
            <w:tcW w:w="1220" w:type="pct"/>
            <w:shd w:val="clear" w:color="auto" w:fill="auto"/>
            <w:noWrap/>
            <w:vAlign w:val="center"/>
            <w:hideMark/>
          </w:tcPr>
          <w:p w14:paraId="5F38EC02"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34(39.1)</w:t>
            </w:r>
          </w:p>
        </w:tc>
        <w:tc>
          <w:tcPr>
            <w:tcW w:w="852" w:type="pct"/>
            <w:shd w:val="clear" w:color="auto" w:fill="auto"/>
            <w:noWrap/>
            <w:vAlign w:val="bottom"/>
            <w:hideMark/>
          </w:tcPr>
          <w:p w14:paraId="25C2EED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0.000</w:t>
            </w:r>
          </w:p>
        </w:tc>
      </w:tr>
      <w:tr w:rsidR="00A25A40" w:rsidRPr="00A25A40" w14:paraId="4E93F19B" w14:textId="77777777" w:rsidTr="00762A80">
        <w:trPr>
          <w:cantSplit/>
          <w:trHeight w:val="300"/>
        </w:trPr>
        <w:tc>
          <w:tcPr>
            <w:tcW w:w="1843" w:type="pct"/>
            <w:shd w:val="clear" w:color="000000" w:fill="FFFFFF"/>
            <w:noWrap/>
            <w:vAlign w:val="center"/>
            <w:hideMark/>
          </w:tcPr>
          <w:p w14:paraId="616853CA"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1-2</w:t>
            </w:r>
          </w:p>
        </w:tc>
        <w:tc>
          <w:tcPr>
            <w:tcW w:w="1085" w:type="pct"/>
            <w:shd w:val="clear" w:color="auto" w:fill="auto"/>
            <w:noWrap/>
            <w:vAlign w:val="center"/>
            <w:hideMark/>
          </w:tcPr>
          <w:p w14:paraId="7A6351A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85(81.0)</w:t>
            </w:r>
          </w:p>
        </w:tc>
        <w:tc>
          <w:tcPr>
            <w:tcW w:w="1220" w:type="pct"/>
            <w:shd w:val="clear" w:color="auto" w:fill="auto"/>
            <w:noWrap/>
            <w:vAlign w:val="center"/>
            <w:hideMark/>
          </w:tcPr>
          <w:p w14:paraId="4F419697"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20(19.0)</w:t>
            </w:r>
          </w:p>
        </w:tc>
        <w:tc>
          <w:tcPr>
            <w:tcW w:w="852" w:type="pct"/>
            <w:shd w:val="clear" w:color="auto" w:fill="auto"/>
            <w:noWrap/>
            <w:vAlign w:val="bottom"/>
            <w:hideMark/>
          </w:tcPr>
          <w:p w14:paraId="223B0DFA" w14:textId="77777777" w:rsidR="00A25A40" w:rsidRPr="00A25A40" w:rsidRDefault="00A25A40" w:rsidP="00A25A40">
            <w:pPr>
              <w:jc w:val="both"/>
              <w:rPr>
                <w:rFonts w:ascii="Garamond" w:hAnsi="Garamond" w:cs="Times New Roman"/>
                <w:bCs/>
                <w:sz w:val="20"/>
                <w:szCs w:val="20"/>
                <w:lang w:val="en-GB"/>
              </w:rPr>
            </w:pPr>
          </w:p>
        </w:tc>
      </w:tr>
      <w:tr w:rsidR="00A25A40" w:rsidRPr="00A25A40" w14:paraId="05251D80" w14:textId="77777777" w:rsidTr="00762A80">
        <w:trPr>
          <w:cantSplit/>
          <w:trHeight w:val="300"/>
        </w:trPr>
        <w:tc>
          <w:tcPr>
            <w:tcW w:w="1843" w:type="pct"/>
            <w:shd w:val="clear" w:color="000000" w:fill="FFFFFF"/>
            <w:noWrap/>
            <w:vAlign w:val="center"/>
            <w:hideMark/>
          </w:tcPr>
          <w:p w14:paraId="1CA8B395"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3-4</w:t>
            </w:r>
          </w:p>
        </w:tc>
        <w:tc>
          <w:tcPr>
            <w:tcW w:w="1085" w:type="pct"/>
            <w:shd w:val="clear" w:color="auto" w:fill="auto"/>
            <w:noWrap/>
            <w:vAlign w:val="center"/>
            <w:hideMark/>
          </w:tcPr>
          <w:p w14:paraId="0EFE20AA"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53(84.1)</w:t>
            </w:r>
          </w:p>
        </w:tc>
        <w:tc>
          <w:tcPr>
            <w:tcW w:w="1220" w:type="pct"/>
            <w:shd w:val="clear" w:color="auto" w:fill="auto"/>
            <w:noWrap/>
            <w:vAlign w:val="center"/>
            <w:hideMark/>
          </w:tcPr>
          <w:p w14:paraId="4637E2D0"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10(15.9)</w:t>
            </w:r>
          </w:p>
        </w:tc>
        <w:tc>
          <w:tcPr>
            <w:tcW w:w="852" w:type="pct"/>
            <w:shd w:val="clear" w:color="auto" w:fill="auto"/>
            <w:noWrap/>
            <w:vAlign w:val="bottom"/>
            <w:hideMark/>
          </w:tcPr>
          <w:p w14:paraId="69052338" w14:textId="77777777" w:rsidR="00A25A40" w:rsidRPr="00A25A40" w:rsidRDefault="00A25A40" w:rsidP="00A25A40">
            <w:pPr>
              <w:jc w:val="both"/>
              <w:rPr>
                <w:rFonts w:ascii="Garamond" w:hAnsi="Garamond" w:cs="Times New Roman"/>
                <w:bCs/>
                <w:sz w:val="20"/>
                <w:szCs w:val="20"/>
                <w:lang w:val="en-GB"/>
              </w:rPr>
            </w:pPr>
          </w:p>
        </w:tc>
      </w:tr>
      <w:tr w:rsidR="00A25A40" w:rsidRPr="00A25A40" w14:paraId="6EC27B12" w14:textId="77777777" w:rsidTr="00762A80">
        <w:trPr>
          <w:cantSplit/>
          <w:trHeight w:val="300"/>
        </w:trPr>
        <w:tc>
          <w:tcPr>
            <w:tcW w:w="1843" w:type="pct"/>
            <w:shd w:val="clear" w:color="000000" w:fill="FFFFFF"/>
            <w:noWrap/>
            <w:vAlign w:val="center"/>
            <w:hideMark/>
          </w:tcPr>
          <w:p w14:paraId="7BE9582A"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5 and above</w:t>
            </w:r>
          </w:p>
        </w:tc>
        <w:tc>
          <w:tcPr>
            <w:tcW w:w="1085" w:type="pct"/>
            <w:shd w:val="clear" w:color="auto" w:fill="auto"/>
            <w:noWrap/>
            <w:vAlign w:val="center"/>
            <w:hideMark/>
          </w:tcPr>
          <w:p w14:paraId="41E84AF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18(100.0)</w:t>
            </w:r>
          </w:p>
        </w:tc>
        <w:tc>
          <w:tcPr>
            <w:tcW w:w="1220" w:type="pct"/>
            <w:shd w:val="clear" w:color="auto" w:fill="auto"/>
            <w:noWrap/>
            <w:vAlign w:val="center"/>
            <w:hideMark/>
          </w:tcPr>
          <w:p w14:paraId="07904AA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w:t>
            </w:r>
          </w:p>
        </w:tc>
        <w:tc>
          <w:tcPr>
            <w:tcW w:w="852" w:type="pct"/>
            <w:shd w:val="clear" w:color="auto" w:fill="auto"/>
            <w:noWrap/>
            <w:vAlign w:val="bottom"/>
            <w:hideMark/>
          </w:tcPr>
          <w:p w14:paraId="458DDF76" w14:textId="77777777" w:rsidR="00A25A40" w:rsidRPr="00A25A40" w:rsidRDefault="00A25A40" w:rsidP="00A25A40">
            <w:pPr>
              <w:jc w:val="both"/>
              <w:rPr>
                <w:rFonts w:ascii="Garamond" w:hAnsi="Garamond" w:cs="Times New Roman"/>
                <w:bCs/>
                <w:sz w:val="20"/>
                <w:szCs w:val="20"/>
                <w:lang w:val="en-GB"/>
              </w:rPr>
            </w:pPr>
          </w:p>
        </w:tc>
      </w:tr>
      <w:tr w:rsidR="00A25A40" w:rsidRPr="00A25A40" w14:paraId="67683257" w14:textId="77777777" w:rsidTr="00762A80">
        <w:trPr>
          <w:cantSplit/>
          <w:trHeight w:val="300"/>
        </w:trPr>
        <w:tc>
          <w:tcPr>
            <w:tcW w:w="1843" w:type="pct"/>
            <w:shd w:val="clear" w:color="000000" w:fill="FFFFFF"/>
            <w:noWrap/>
            <w:vAlign w:val="center"/>
            <w:hideMark/>
          </w:tcPr>
          <w:p w14:paraId="35F84D23"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Pregnancy</w:t>
            </w:r>
          </w:p>
        </w:tc>
        <w:tc>
          <w:tcPr>
            <w:tcW w:w="1085" w:type="pct"/>
            <w:shd w:val="clear" w:color="auto" w:fill="auto"/>
            <w:noWrap/>
            <w:vAlign w:val="center"/>
            <w:hideMark/>
          </w:tcPr>
          <w:p w14:paraId="11B40B43" w14:textId="77777777" w:rsidR="00A25A40" w:rsidRPr="00A25A40" w:rsidRDefault="00A25A40" w:rsidP="00A25A40">
            <w:pPr>
              <w:jc w:val="both"/>
              <w:rPr>
                <w:rFonts w:ascii="Garamond" w:hAnsi="Garamond" w:cs="Times New Roman"/>
                <w:b/>
                <w:bCs/>
                <w:sz w:val="20"/>
                <w:szCs w:val="20"/>
                <w:lang w:val="en-GB"/>
              </w:rPr>
            </w:pPr>
          </w:p>
        </w:tc>
        <w:tc>
          <w:tcPr>
            <w:tcW w:w="1220" w:type="pct"/>
            <w:shd w:val="clear" w:color="auto" w:fill="auto"/>
            <w:noWrap/>
            <w:vAlign w:val="center"/>
            <w:hideMark/>
          </w:tcPr>
          <w:p w14:paraId="4320D11F" w14:textId="77777777" w:rsidR="00A25A40" w:rsidRPr="00A25A40" w:rsidRDefault="00A25A40" w:rsidP="00A25A40">
            <w:pPr>
              <w:jc w:val="both"/>
              <w:rPr>
                <w:rFonts w:ascii="Garamond" w:hAnsi="Garamond" w:cs="Times New Roman"/>
                <w:bCs/>
                <w:sz w:val="20"/>
                <w:szCs w:val="20"/>
                <w:lang w:val="en-GB"/>
              </w:rPr>
            </w:pPr>
          </w:p>
        </w:tc>
        <w:tc>
          <w:tcPr>
            <w:tcW w:w="852" w:type="pct"/>
            <w:shd w:val="clear" w:color="auto" w:fill="auto"/>
            <w:noWrap/>
            <w:vAlign w:val="bottom"/>
            <w:hideMark/>
          </w:tcPr>
          <w:p w14:paraId="5D036C8D" w14:textId="77777777" w:rsidR="00A25A40" w:rsidRPr="00A25A40" w:rsidRDefault="00A25A40" w:rsidP="00A25A40">
            <w:pPr>
              <w:jc w:val="both"/>
              <w:rPr>
                <w:rFonts w:ascii="Garamond" w:hAnsi="Garamond" w:cs="Times New Roman"/>
                <w:bCs/>
                <w:sz w:val="20"/>
                <w:szCs w:val="20"/>
                <w:lang w:val="en-GB"/>
              </w:rPr>
            </w:pPr>
          </w:p>
        </w:tc>
      </w:tr>
      <w:tr w:rsidR="00A25A40" w:rsidRPr="00A25A40" w14:paraId="4CFC37B6" w14:textId="77777777" w:rsidTr="00762A80">
        <w:trPr>
          <w:trHeight w:val="300"/>
        </w:trPr>
        <w:tc>
          <w:tcPr>
            <w:tcW w:w="1843" w:type="pct"/>
            <w:shd w:val="clear" w:color="000000" w:fill="FFFFFF"/>
            <w:noWrap/>
            <w:vAlign w:val="center"/>
            <w:hideMark/>
          </w:tcPr>
          <w:p w14:paraId="23601AA2"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Planned</w:t>
            </w:r>
          </w:p>
        </w:tc>
        <w:tc>
          <w:tcPr>
            <w:tcW w:w="1085" w:type="pct"/>
            <w:shd w:val="clear" w:color="auto" w:fill="auto"/>
            <w:noWrap/>
            <w:vAlign w:val="center"/>
            <w:hideMark/>
          </w:tcPr>
          <w:p w14:paraId="38EA8953"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152(85.9)</w:t>
            </w:r>
          </w:p>
        </w:tc>
        <w:tc>
          <w:tcPr>
            <w:tcW w:w="1220" w:type="pct"/>
            <w:shd w:val="clear" w:color="auto" w:fill="auto"/>
            <w:noWrap/>
            <w:vAlign w:val="center"/>
            <w:hideMark/>
          </w:tcPr>
          <w:p w14:paraId="18A3122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25(14.1)</w:t>
            </w:r>
          </w:p>
        </w:tc>
        <w:tc>
          <w:tcPr>
            <w:tcW w:w="852" w:type="pct"/>
            <w:shd w:val="clear" w:color="auto" w:fill="auto"/>
            <w:noWrap/>
            <w:vAlign w:val="bottom"/>
            <w:hideMark/>
          </w:tcPr>
          <w:p w14:paraId="42FBB284"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0.000</w:t>
            </w:r>
          </w:p>
        </w:tc>
      </w:tr>
      <w:tr w:rsidR="00A25A40" w:rsidRPr="00A25A40" w14:paraId="31F5A176" w14:textId="77777777" w:rsidTr="00762A80">
        <w:trPr>
          <w:cantSplit/>
          <w:trHeight w:val="300"/>
        </w:trPr>
        <w:tc>
          <w:tcPr>
            <w:tcW w:w="1843" w:type="pct"/>
            <w:shd w:val="clear" w:color="000000" w:fill="FFFFFF"/>
            <w:noWrap/>
            <w:vAlign w:val="center"/>
            <w:hideMark/>
          </w:tcPr>
          <w:p w14:paraId="02F21F15"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Unplanned</w:t>
            </w:r>
          </w:p>
        </w:tc>
        <w:tc>
          <w:tcPr>
            <w:tcW w:w="1085" w:type="pct"/>
            <w:shd w:val="clear" w:color="auto" w:fill="auto"/>
            <w:noWrap/>
            <w:vAlign w:val="center"/>
            <w:hideMark/>
          </w:tcPr>
          <w:p w14:paraId="1D9F1391"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57(59.4)</w:t>
            </w:r>
          </w:p>
        </w:tc>
        <w:tc>
          <w:tcPr>
            <w:tcW w:w="1220" w:type="pct"/>
            <w:shd w:val="clear" w:color="auto" w:fill="auto"/>
            <w:noWrap/>
            <w:vAlign w:val="center"/>
            <w:hideMark/>
          </w:tcPr>
          <w:p w14:paraId="7ABE5839"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39(40.6)</w:t>
            </w:r>
          </w:p>
        </w:tc>
        <w:tc>
          <w:tcPr>
            <w:tcW w:w="852" w:type="pct"/>
            <w:shd w:val="clear" w:color="auto" w:fill="auto"/>
            <w:noWrap/>
            <w:vAlign w:val="bottom"/>
            <w:hideMark/>
          </w:tcPr>
          <w:p w14:paraId="734B7C8A" w14:textId="77777777" w:rsidR="00A25A40" w:rsidRPr="00A25A40" w:rsidRDefault="00A25A40" w:rsidP="00A25A40">
            <w:pPr>
              <w:jc w:val="both"/>
              <w:rPr>
                <w:rFonts w:ascii="Garamond" w:hAnsi="Garamond" w:cs="Times New Roman"/>
                <w:bCs/>
                <w:sz w:val="20"/>
                <w:szCs w:val="20"/>
                <w:lang w:val="en-GB"/>
              </w:rPr>
            </w:pPr>
          </w:p>
        </w:tc>
      </w:tr>
      <w:tr w:rsidR="00A25A40" w:rsidRPr="00A25A40" w14:paraId="3126B10E" w14:textId="77777777" w:rsidTr="00762A80">
        <w:trPr>
          <w:cantSplit/>
          <w:trHeight w:val="300"/>
        </w:trPr>
        <w:tc>
          <w:tcPr>
            <w:tcW w:w="1843" w:type="pct"/>
            <w:shd w:val="clear" w:color="000000" w:fill="FFFFFF"/>
            <w:noWrap/>
            <w:vAlign w:val="center"/>
            <w:hideMark/>
          </w:tcPr>
          <w:p w14:paraId="373FF1ED" w14:textId="77777777" w:rsidR="00A25A40" w:rsidRPr="00A25A40" w:rsidRDefault="00A25A40" w:rsidP="00A25A40">
            <w:pPr>
              <w:jc w:val="both"/>
              <w:rPr>
                <w:rFonts w:ascii="Garamond" w:hAnsi="Garamond" w:cs="Times New Roman"/>
                <w:b/>
                <w:bCs/>
                <w:sz w:val="20"/>
                <w:szCs w:val="20"/>
                <w:lang w:val="en-GB"/>
              </w:rPr>
            </w:pPr>
            <w:r w:rsidRPr="00A25A40">
              <w:rPr>
                <w:rFonts w:ascii="Garamond" w:hAnsi="Garamond" w:cs="Times New Roman"/>
                <w:b/>
                <w:bCs/>
                <w:sz w:val="20"/>
                <w:szCs w:val="20"/>
                <w:lang w:val="en-GB"/>
              </w:rPr>
              <w:t>Have you heard of folic acid use before pregnancy?</w:t>
            </w:r>
          </w:p>
        </w:tc>
        <w:tc>
          <w:tcPr>
            <w:tcW w:w="1085" w:type="pct"/>
            <w:shd w:val="clear" w:color="auto" w:fill="auto"/>
            <w:noWrap/>
            <w:vAlign w:val="center"/>
            <w:hideMark/>
          </w:tcPr>
          <w:p w14:paraId="2B30E492" w14:textId="77777777" w:rsidR="00A25A40" w:rsidRPr="00A25A40" w:rsidRDefault="00A25A40" w:rsidP="00A25A40">
            <w:pPr>
              <w:jc w:val="both"/>
              <w:rPr>
                <w:rFonts w:ascii="Garamond" w:hAnsi="Garamond" w:cs="Times New Roman"/>
                <w:b/>
                <w:bCs/>
                <w:sz w:val="20"/>
                <w:szCs w:val="20"/>
                <w:lang w:val="en-GB"/>
              </w:rPr>
            </w:pPr>
          </w:p>
        </w:tc>
        <w:tc>
          <w:tcPr>
            <w:tcW w:w="1220" w:type="pct"/>
            <w:shd w:val="clear" w:color="auto" w:fill="auto"/>
            <w:noWrap/>
            <w:vAlign w:val="center"/>
            <w:hideMark/>
          </w:tcPr>
          <w:p w14:paraId="0DBD75DB" w14:textId="77777777" w:rsidR="00A25A40" w:rsidRPr="00A25A40" w:rsidRDefault="00A25A40" w:rsidP="00A25A40">
            <w:pPr>
              <w:jc w:val="both"/>
              <w:rPr>
                <w:rFonts w:ascii="Garamond" w:hAnsi="Garamond" w:cs="Times New Roman"/>
                <w:bCs/>
                <w:sz w:val="20"/>
                <w:szCs w:val="20"/>
                <w:lang w:val="en-GB"/>
              </w:rPr>
            </w:pPr>
          </w:p>
        </w:tc>
        <w:tc>
          <w:tcPr>
            <w:tcW w:w="852" w:type="pct"/>
            <w:shd w:val="clear" w:color="auto" w:fill="auto"/>
            <w:noWrap/>
            <w:vAlign w:val="bottom"/>
            <w:hideMark/>
          </w:tcPr>
          <w:p w14:paraId="385F0A9B" w14:textId="77777777" w:rsidR="00A25A40" w:rsidRPr="00A25A40" w:rsidRDefault="00A25A40" w:rsidP="00A25A40">
            <w:pPr>
              <w:jc w:val="both"/>
              <w:rPr>
                <w:rFonts w:ascii="Garamond" w:hAnsi="Garamond" w:cs="Times New Roman"/>
                <w:bCs/>
                <w:sz w:val="20"/>
                <w:szCs w:val="20"/>
                <w:lang w:val="en-GB"/>
              </w:rPr>
            </w:pPr>
          </w:p>
        </w:tc>
      </w:tr>
      <w:tr w:rsidR="00A25A40" w:rsidRPr="00A25A40" w14:paraId="04A0B88D" w14:textId="77777777" w:rsidTr="00762A80">
        <w:trPr>
          <w:trHeight w:val="162"/>
        </w:trPr>
        <w:tc>
          <w:tcPr>
            <w:tcW w:w="1843" w:type="pct"/>
            <w:shd w:val="clear" w:color="000000" w:fill="FFFFFF"/>
            <w:noWrap/>
            <w:vAlign w:val="center"/>
            <w:hideMark/>
          </w:tcPr>
          <w:p w14:paraId="34632A46"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Yes</w:t>
            </w:r>
          </w:p>
        </w:tc>
        <w:tc>
          <w:tcPr>
            <w:tcW w:w="1085" w:type="pct"/>
            <w:shd w:val="clear" w:color="auto" w:fill="auto"/>
            <w:noWrap/>
            <w:vAlign w:val="center"/>
            <w:hideMark/>
          </w:tcPr>
          <w:p w14:paraId="5B597E25"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167(87.0)</w:t>
            </w:r>
          </w:p>
        </w:tc>
        <w:tc>
          <w:tcPr>
            <w:tcW w:w="1220" w:type="pct"/>
            <w:shd w:val="clear" w:color="auto" w:fill="auto"/>
            <w:noWrap/>
            <w:vAlign w:val="center"/>
            <w:hideMark/>
          </w:tcPr>
          <w:p w14:paraId="13492C8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25(13.0)</w:t>
            </w:r>
          </w:p>
        </w:tc>
        <w:tc>
          <w:tcPr>
            <w:tcW w:w="852" w:type="pct"/>
            <w:shd w:val="clear" w:color="auto" w:fill="auto"/>
            <w:noWrap/>
            <w:vAlign w:val="bottom"/>
            <w:hideMark/>
          </w:tcPr>
          <w:p w14:paraId="793F18A0"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0.000</w:t>
            </w:r>
          </w:p>
        </w:tc>
      </w:tr>
      <w:tr w:rsidR="00A25A40" w:rsidRPr="00A25A40" w14:paraId="38981CBE" w14:textId="77777777" w:rsidTr="00762A80">
        <w:trPr>
          <w:cantSplit/>
          <w:trHeight w:val="315"/>
        </w:trPr>
        <w:tc>
          <w:tcPr>
            <w:tcW w:w="1843" w:type="pct"/>
            <w:shd w:val="clear" w:color="000000" w:fill="FFFFFF"/>
            <w:noWrap/>
            <w:vAlign w:val="center"/>
            <w:hideMark/>
          </w:tcPr>
          <w:p w14:paraId="24D4A79B"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No</w:t>
            </w:r>
          </w:p>
        </w:tc>
        <w:tc>
          <w:tcPr>
            <w:tcW w:w="1085" w:type="pct"/>
            <w:shd w:val="clear" w:color="auto" w:fill="auto"/>
            <w:noWrap/>
            <w:vAlign w:val="center"/>
            <w:hideMark/>
          </w:tcPr>
          <w:p w14:paraId="0D2EA97F"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42(51.9)</w:t>
            </w:r>
          </w:p>
        </w:tc>
        <w:tc>
          <w:tcPr>
            <w:tcW w:w="1220" w:type="pct"/>
            <w:shd w:val="clear" w:color="auto" w:fill="auto"/>
            <w:noWrap/>
            <w:vAlign w:val="center"/>
            <w:hideMark/>
          </w:tcPr>
          <w:p w14:paraId="52292BDA" w14:textId="77777777" w:rsidR="00A25A40" w:rsidRPr="00A25A40" w:rsidRDefault="00A25A40" w:rsidP="00A25A40">
            <w:pPr>
              <w:jc w:val="both"/>
              <w:rPr>
                <w:rFonts w:ascii="Garamond" w:hAnsi="Garamond" w:cs="Times New Roman"/>
                <w:bCs/>
                <w:sz w:val="20"/>
                <w:szCs w:val="20"/>
                <w:lang w:val="en-GB"/>
              </w:rPr>
            </w:pPr>
            <w:r w:rsidRPr="00A25A40">
              <w:rPr>
                <w:rFonts w:ascii="Garamond" w:hAnsi="Garamond" w:cs="Times New Roman"/>
                <w:bCs/>
                <w:sz w:val="20"/>
                <w:szCs w:val="20"/>
                <w:lang w:val="en-GB"/>
              </w:rPr>
              <w:t>39(48.1)</w:t>
            </w:r>
          </w:p>
        </w:tc>
        <w:tc>
          <w:tcPr>
            <w:tcW w:w="852" w:type="pct"/>
            <w:shd w:val="clear" w:color="auto" w:fill="auto"/>
            <w:noWrap/>
            <w:vAlign w:val="bottom"/>
            <w:hideMark/>
          </w:tcPr>
          <w:p w14:paraId="10842550" w14:textId="77777777" w:rsidR="00A25A40" w:rsidRPr="00A25A40" w:rsidRDefault="00A25A40" w:rsidP="00A25A40">
            <w:pPr>
              <w:jc w:val="both"/>
              <w:rPr>
                <w:rFonts w:ascii="Garamond" w:hAnsi="Garamond" w:cs="Times New Roman"/>
                <w:bCs/>
                <w:sz w:val="20"/>
                <w:szCs w:val="20"/>
                <w:lang w:val="en-GB"/>
              </w:rPr>
            </w:pPr>
          </w:p>
        </w:tc>
      </w:tr>
    </w:tbl>
    <w:p w14:paraId="3395D093" w14:textId="77777777" w:rsidR="00762A80" w:rsidRDefault="00762A80" w:rsidP="00303151">
      <w:pPr>
        <w:jc w:val="both"/>
        <w:rPr>
          <w:rFonts w:ascii="Garamond" w:hAnsi="Garamond" w:cs="Times New Roman"/>
          <w:bCs/>
          <w:sz w:val="20"/>
          <w:szCs w:val="20"/>
        </w:rPr>
      </w:pPr>
    </w:p>
    <w:p w14:paraId="4A8D9675" w14:textId="048313A8" w:rsidR="00303151" w:rsidRPr="00303151" w:rsidRDefault="00303151" w:rsidP="00303151">
      <w:pPr>
        <w:jc w:val="both"/>
        <w:rPr>
          <w:rFonts w:ascii="Garamond" w:hAnsi="Garamond" w:cs="Times New Roman"/>
          <w:bCs/>
          <w:sz w:val="20"/>
          <w:szCs w:val="20"/>
        </w:rPr>
      </w:pPr>
      <w:r w:rsidRPr="00303151">
        <w:rPr>
          <w:rFonts w:ascii="Garamond" w:hAnsi="Garamond" w:cs="Times New Roman"/>
          <w:bCs/>
          <w:sz w:val="20"/>
          <w:szCs w:val="20"/>
        </w:rPr>
        <w:t>Table 5 Factors associated with intake of folic acid by respondents. The age factor shows that 70(89.7%) of those within the age range of 26-30 years took folic acid. 72(91.1%) of those within the age range of 36-40 years took folic acid. The age factor was significantly associated (p&lt;0.001) with intake of folic acid. The educational factor shows that among those who have tertiary education, a majority of them 150(87.7%) took folic acid while 43(64.2%) of those that have secondary education take folic acid. The educational factor was significantly associated (p&lt;0.001) with intake of folic acid. On the marital factor, a majority 171(83.8%) of those who are married took folic acid. The marital factor was significantly associated (p&lt;0.001) with uptake of folic acid. The parity factor shows that 85(81.0%) of the respondents who have given birth 1-2 take folic. While 53(84.1%) of the respondents that fell within the parity range of 3-4 took folic acid. The parity factor was significantly associated (p&lt;0.001) with intake of folic acid. The pregnancy factor shows that, a majority 152(85.9%) of the respondents whose pregnancy was planned took folic while 57(59.4%) of the respondents whose pregnancies were not planned took folic acid. The pregnancy factor was significantly associated (p&lt;0.001) with intake of folic acid.</w:t>
      </w:r>
    </w:p>
    <w:p w14:paraId="34D1DC00" w14:textId="77777777" w:rsidR="00303151" w:rsidRPr="00303151" w:rsidRDefault="00303151" w:rsidP="00303151">
      <w:pPr>
        <w:jc w:val="both"/>
        <w:rPr>
          <w:rFonts w:ascii="Garamond" w:hAnsi="Garamond" w:cs="Times New Roman"/>
          <w:bCs/>
          <w:sz w:val="20"/>
          <w:szCs w:val="20"/>
        </w:rPr>
      </w:pPr>
      <w:r w:rsidRPr="00303151">
        <w:rPr>
          <w:rFonts w:ascii="Garamond" w:hAnsi="Garamond" w:cs="Times New Roman"/>
          <w:bCs/>
          <w:sz w:val="20"/>
          <w:szCs w:val="20"/>
        </w:rPr>
        <w:t xml:space="preserve">On the awareness factor of folic acid use before pregnancy, a majority 167(87.0%) have heard about folic </w:t>
      </w:r>
      <w:r w:rsidRPr="00303151">
        <w:rPr>
          <w:rFonts w:ascii="Garamond" w:hAnsi="Garamond" w:cs="Times New Roman"/>
          <w:bCs/>
          <w:sz w:val="20"/>
          <w:szCs w:val="20"/>
        </w:rPr>
        <w:lastRenderedPageBreak/>
        <w:t xml:space="preserve">acid use before pregnancy, while 42(51.9%) who have not heard use folic acid before pregnancy.  </w:t>
      </w:r>
    </w:p>
    <w:p w14:paraId="725D5F1D" w14:textId="77777777" w:rsidR="00303151" w:rsidRDefault="00303151" w:rsidP="00303151">
      <w:pPr>
        <w:jc w:val="both"/>
        <w:rPr>
          <w:rFonts w:ascii="Garamond" w:hAnsi="Garamond" w:cs="Times New Roman"/>
          <w:b/>
          <w:bCs/>
          <w:sz w:val="20"/>
          <w:szCs w:val="20"/>
          <w:lang w:val="en-GB"/>
        </w:rPr>
      </w:pPr>
    </w:p>
    <w:p w14:paraId="4EDF90BE" w14:textId="0316BDEC" w:rsidR="00303151" w:rsidRPr="00303151" w:rsidRDefault="00303151" w:rsidP="00A25A40">
      <w:pPr>
        <w:jc w:val="both"/>
        <w:rPr>
          <w:rFonts w:ascii="Garamond" w:hAnsi="Garamond" w:cs="Times New Roman"/>
          <w:b/>
          <w:bCs/>
          <w:sz w:val="20"/>
          <w:szCs w:val="20"/>
          <w:lang w:val="en-GB"/>
        </w:rPr>
      </w:pPr>
      <w:r w:rsidRPr="00303151">
        <w:rPr>
          <w:rFonts w:ascii="Garamond" w:hAnsi="Garamond" w:cs="Times New Roman"/>
          <w:b/>
          <w:bCs/>
          <w:sz w:val="20"/>
          <w:szCs w:val="20"/>
          <w:lang w:val="en-GB"/>
        </w:rPr>
        <w:t xml:space="preserve">Table 6: </w:t>
      </w:r>
      <w:r w:rsidRPr="00303151">
        <w:rPr>
          <w:rFonts w:ascii="Garamond" w:hAnsi="Garamond" w:cs="Times New Roman"/>
          <w:bCs/>
          <w:sz w:val="20"/>
          <w:szCs w:val="20"/>
          <w:lang w:val="en-GB"/>
        </w:rPr>
        <w:t>Multivariate logistic regression of predictors of Preconception folic acid intake</w:t>
      </w:r>
    </w:p>
    <w:tbl>
      <w:tblPr>
        <w:tblW w:w="5514" w:type="pct"/>
        <w:tblBorders>
          <w:top w:val="single" w:sz="4" w:space="0" w:color="000000"/>
          <w:bottom w:val="single" w:sz="4" w:space="0" w:color="000000"/>
        </w:tblBorders>
        <w:tblLayout w:type="fixed"/>
        <w:tblLook w:val="04A0" w:firstRow="1" w:lastRow="0" w:firstColumn="1" w:lastColumn="0" w:noHBand="0" w:noVBand="1"/>
      </w:tblPr>
      <w:tblGrid>
        <w:gridCol w:w="1985"/>
        <w:gridCol w:w="771"/>
        <w:gridCol w:w="771"/>
        <w:gridCol w:w="1237"/>
      </w:tblGrid>
      <w:tr w:rsidR="00303151" w:rsidRPr="00303151" w14:paraId="65961458" w14:textId="77777777" w:rsidTr="00762A80">
        <w:trPr>
          <w:trHeight w:val="315"/>
        </w:trPr>
        <w:tc>
          <w:tcPr>
            <w:tcW w:w="2083" w:type="pct"/>
            <w:tcBorders>
              <w:top w:val="single" w:sz="4" w:space="0" w:color="000000"/>
              <w:bottom w:val="single" w:sz="4" w:space="0" w:color="000000"/>
            </w:tcBorders>
            <w:shd w:val="clear" w:color="auto" w:fill="auto"/>
            <w:noWrap/>
            <w:vAlign w:val="bottom"/>
            <w:hideMark/>
          </w:tcPr>
          <w:p w14:paraId="5D1802AC" w14:textId="77777777" w:rsidR="00303151" w:rsidRPr="00303151" w:rsidRDefault="00303151" w:rsidP="00303151">
            <w:pPr>
              <w:jc w:val="both"/>
              <w:rPr>
                <w:rFonts w:ascii="Garamond" w:hAnsi="Garamond" w:cs="Times New Roman"/>
                <w:bCs/>
                <w:sz w:val="20"/>
                <w:szCs w:val="20"/>
                <w:lang w:val="en-GB"/>
              </w:rPr>
            </w:pPr>
          </w:p>
        </w:tc>
        <w:tc>
          <w:tcPr>
            <w:tcW w:w="809" w:type="pct"/>
            <w:tcBorders>
              <w:top w:val="single" w:sz="4" w:space="0" w:color="000000"/>
              <w:bottom w:val="single" w:sz="4" w:space="0" w:color="000000"/>
            </w:tcBorders>
            <w:shd w:val="clear" w:color="auto" w:fill="auto"/>
            <w:noWrap/>
            <w:vAlign w:val="bottom"/>
            <w:hideMark/>
          </w:tcPr>
          <w:p w14:paraId="7D2B76DE" w14:textId="77777777" w:rsidR="00303151" w:rsidRPr="00303151" w:rsidRDefault="00303151" w:rsidP="00303151">
            <w:pPr>
              <w:jc w:val="both"/>
              <w:rPr>
                <w:rFonts w:ascii="Garamond" w:hAnsi="Garamond" w:cs="Times New Roman"/>
                <w:b/>
                <w:bCs/>
                <w:sz w:val="20"/>
                <w:szCs w:val="20"/>
                <w:lang w:val="en-GB"/>
              </w:rPr>
            </w:pPr>
            <w:r w:rsidRPr="00303151">
              <w:rPr>
                <w:rFonts w:ascii="Garamond" w:hAnsi="Garamond" w:cs="Times New Roman"/>
                <w:b/>
                <w:bCs/>
                <w:sz w:val="20"/>
                <w:szCs w:val="20"/>
                <w:lang w:val="en-GB"/>
              </w:rPr>
              <w:t>P</w:t>
            </w:r>
          </w:p>
        </w:tc>
        <w:tc>
          <w:tcPr>
            <w:tcW w:w="809" w:type="pct"/>
            <w:tcBorders>
              <w:top w:val="single" w:sz="4" w:space="0" w:color="000000"/>
              <w:bottom w:val="single" w:sz="4" w:space="0" w:color="000000"/>
            </w:tcBorders>
            <w:shd w:val="clear" w:color="auto" w:fill="auto"/>
            <w:noWrap/>
            <w:vAlign w:val="bottom"/>
            <w:hideMark/>
          </w:tcPr>
          <w:p w14:paraId="077C228E" w14:textId="77777777" w:rsidR="00303151" w:rsidRPr="00303151" w:rsidRDefault="00303151" w:rsidP="00303151">
            <w:pPr>
              <w:jc w:val="both"/>
              <w:rPr>
                <w:rFonts w:ascii="Garamond" w:hAnsi="Garamond" w:cs="Times New Roman"/>
                <w:b/>
                <w:bCs/>
                <w:sz w:val="20"/>
                <w:szCs w:val="20"/>
                <w:lang w:val="en-GB"/>
              </w:rPr>
            </w:pPr>
            <w:r w:rsidRPr="00303151">
              <w:rPr>
                <w:rFonts w:ascii="Garamond" w:hAnsi="Garamond" w:cs="Times New Roman"/>
                <w:b/>
                <w:bCs/>
                <w:sz w:val="20"/>
                <w:szCs w:val="20"/>
                <w:lang w:val="en-GB"/>
              </w:rPr>
              <w:t>OR</w:t>
            </w:r>
          </w:p>
        </w:tc>
        <w:tc>
          <w:tcPr>
            <w:tcW w:w="1298" w:type="pct"/>
            <w:tcBorders>
              <w:top w:val="single" w:sz="4" w:space="0" w:color="000000"/>
              <w:bottom w:val="single" w:sz="4" w:space="0" w:color="000000"/>
            </w:tcBorders>
            <w:shd w:val="clear" w:color="auto" w:fill="auto"/>
            <w:noWrap/>
            <w:vAlign w:val="bottom"/>
            <w:hideMark/>
          </w:tcPr>
          <w:p w14:paraId="40465776" w14:textId="77777777" w:rsidR="00303151" w:rsidRPr="00303151" w:rsidRDefault="00303151" w:rsidP="00303151">
            <w:pPr>
              <w:jc w:val="both"/>
              <w:rPr>
                <w:rFonts w:ascii="Garamond" w:hAnsi="Garamond" w:cs="Times New Roman"/>
                <w:b/>
                <w:bCs/>
                <w:sz w:val="20"/>
                <w:szCs w:val="20"/>
                <w:lang w:val="en-GB"/>
              </w:rPr>
            </w:pPr>
            <w:r w:rsidRPr="00303151">
              <w:rPr>
                <w:rFonts w:ascii="Garamond" w:hAnsi="Garamond" w:cs="Times New Roman"/>
                <w:b/>
                <w:bCs/>
                <w:sz w:val="20"/>
                <w:szCs w:val="20"/>
                <w:lang w:val="en-GB"/>
              </w:rPr>
              <w:t>95% C.I. of OR</w:t>
            </w:r>
          </w:p>
        </w:tc>
      </w:tr>
      <w:tr w:rsidR="00303151" w:rsidRPr="00303151" w14:paraId="6BB65BC0" w14:textId="77777777" w:rsidTr="00762A80">
        <w:trPr>
          <w:trHeight w:val="315"/>
        </w:trPr>
        <w:tc>
          <w:tcPr>
            <w:tcW w:w="2083" w:type="pct"/>
            <w:tcBorders>
              <w:top w:val="single" w:sz="4" w:space="0" w:color="000000"/>
            </w:tcBorders>
            <w:shd w:val="clear" w:color="auto" w:fill="auto"/>
            <w:noWrap/>
            <w:hideMark/>
          </w:tcPr>
          <w:p w14:paraId="499762F0"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Age</w:t>
            </w:r>
          </w:p>
        </w:tc>
        <w:tc>
          <w:tcPr>
            <w:tcW w:w="809" w:type="pct"/>
            <w:tcBorders>
              <w:top w:val="single" w:sz="4" w:space="0" w:color="000000"/>
            </w:tcBorders>
            <w:shd w:val="clear" w:color="auto" w:fill="auto"/>
            <w:noWrap/>
            <w:hideMark/>
          </w:tcPr>
          <w:p w14:paraId="4FBB6B67"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0.003</w:t>
            </w:r>
          </w:p>
        </w:tc>
        <w:tc>
          <w:tcPr>
            <w:tcW w:w="809" w:type="pct"/>
            <w:tcBorders>
              <w:top w:val="single" w:sz="4" w:space="0" w:color="000000"/>
            </w:tcBorders>
            <w:shd w:val="clear" w:color="auto" w:fill="auto"/>
            <w:noWrap/>
            <w:hideMark/>
          </w:tcPr>
          <w:p w14:paraId="64141C91"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1.644</w:t>
            </w:r>
          </w:p>
        </w:tc>
        <w:tc>
          <w:tcPr>
            <w:tcW w:w="1298" w:type="pct"/>
            <w:tcBorders>
              <w:top w:val="single" w:sz="4" w:space="0" w:color="000000"/>
            </w:tcBorders>
            <w:shd w:val="clear" w:color="auto" w:fill="auto"/>
            <w:noWrap/>
            <w:hideMark/>
          </w:tcPr>
          <w:p w14:paraId="7298D1D2"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1.19-2.27</w:t>
            </w:r>
          </w:p>
        </w:tc>
      </w:tr>
      <w:tr w:rsidR="00303151" w:rsidRPr="00303151" w14:paraId="4763A063" w14:textId="77777777" w:rsidTr="00762A80">
        <w:trPr>
          <w:trHeight w:val="300"/>
        </w:trPr>
        <w:tc>
          <w:tcPr>
            <w:tcW w:w="2083" w:type="pct"/>
            <w:shd w:val="clear" w:color="auto" w:fill="auto"/>
            <w:noWrap/>
            <w:hideMark/>
          </w:tcPr>
          <w:p w14:paraId="4DEAB555"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Educational Status</w:t>
            </w:r>
          </w:p>
        </w:tc>
        <w:tc>
          <w:tcPr>
            <w:tcW w:w="809" w:type="pct"/>
            <w:shd w:val="clear" w:color="auto" w:fill="auto"/>
            <w:noWrap/>
            <w:hideMark/>
          </w:tcPr>
          <w:p w14:paraId="403B5CF7"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0.596</w:t>
            </w:r>
          </w:p>
        </w:tc>
        <w:tc>
          <w:tcPr>
            <w:tcW w:w="809" w:type="pct"/>
            <w:shd w:val="clear" w:color="auto" w:fill="auto"/>
            <w:noWrap/>
            <w:hideMark/>
          </w:tcPr>
          <w:p w14:paraId="406A3677"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1.173</w:t>
            </w:r>
          </w:p>
        </w:tc>
        <w:tc>
          <w:tcPr>
            <w:tcW w:w="1298" w:type="pct"/>
            <w:shd w:val="clear" w:color="auto" w:fill="auto"/>
            <w:noWrap/>
            <w:hideMark/>
          </w:tcPr>
          <w:p w14:paraId="45B838B0"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0.65-2.12</w:t>
            </w:r>
          </w:p>
        </w:tc>
      </w:tr>
      <w:tr w:rsidR="00303151" w:rsidRPr="00303151" w14:paraId="55BF04FE" w14:textId="77777777" w:rsidTr="00762A80">
        <w:trPr>
          <w:trHeight w:val="300"/>
        </w:trPr>
        <w:tc>
          <w:tcPr>
            <w:tcW w:w="2083" w:type="pct"/>
            <w:shd w:val="clear" w:color="auto" w:fill="auto"/>
            <w:noWrap/>
            <w:hideMark/>
          </w:tcPr>
          <w:p w14:paraId="540CD7BF"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Marital Status</w:t>
            </w:r>
          </w:p>
        </w:tc>
        <w:tc>
          <w:tcPr>
            <w:tcW w:w="809" w:type="pct"/>
            <w:shd w:val="clear" w:color="auto" w:fill="auto"/>
            <w:noWrap/>
            <w:hideMark/>
          </w:tcPr>
          <w:p w14:paraId="0BBD95CE"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0.457</w:t>
            </w:r>
          </w:p>
        </w:tc>
        <w:tc>
          <w:tcPr>
            <w:tcW w:w="809" w:type="pct"/>
            <w:shd w:val="clear" w:color="auto" w:fill="auto"/>
            <w:noWrap/>
            <w:hideMark/>
          </w:tcPr>
          <w:p w14:paraId="0328A408"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0.736</w:t>
            </w:r>
          </w:p>
        </w:tc>
        <w:tc>
          <w:tcPr>
            <w:tcW w:w="1298" w:type="pct"/>
            <w:shd w:val="clear" w:color="auto" w:fill="auto"/>
            <w:noWrap/>
            <w:hideMark/>
          </w:tcPr>
          <w:p w14:paraId="4929701E"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0.33-1.65</w:t>
            </w:r>
          </w:p>
        </w:tc>
      </w:tr>
      <w:tr w:rsidR="00303151" w:rsidRPr="00303151" w14:paraId="46010CF0" w14:textId="77777777" w:rsidTr="00762A80">
        <w:trPr>
          <w:trHeight w:val="300"/>
        </w:trPr>
        <w:tc>
          <w:tcPr>
            <w:tcW w:w="2083" w:type="pct"/>
            <w:shd w:val="clear" w:color="auto" w:fill="auto"/>
            <w:noWrap/>
            <w:hideMark/>
          </w:tcPr>
          <w:p w14:paraId="1C2F69CE"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Parity</w:t>
            </w:r>
          </w:p>
        </w:tc>
        <w:tc>
          <w:tcPr>
            <w:tcW w:w="809" w:type="pct"/>
            <w:shd w:val="clear" w:color="auto" w:fill="auto"/>
            <w:noWrap/>
            <w:hideMark/>
          </w:tcPr>
          <w:p w14:paraId="61FABC08"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0.953</w:t>
            </w:r>
          </w:p>
        </w:tc>
        <w:tc>
          <w:tcPr>
            <w:tcW w:w="809" w:type="pct"/>
            <w:shd w:val="clear" w:color="auto" w:fill="auto"/>
            <w:noWrap/>
            <w:hideMark/>
          </w:tcPr>
          <w:p w14:paraId="6B0C6196"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1.027</w:t>
            </w:r>
          </w:p>
        </w:tc>
        <w:tc>
          <w:tcPr>
            <w:tcW w:w="1298" w:type="pct"/>
            <w:shd w:val="clear" w:color="auto" w:fill="auto"/>
            <w:noWrap/>
            <w:hideMark/>
          </w:tcPr>
          <w:p w14:paraId="550899CC"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0.42-2.52</w:t>
            </w:r>
          </w:p>
        </w:tc>
      </w:tr>
      <w:tr w:rsidR="00303151" w:rsidRPr="00303151" w14:paraId="01101B01" w14:textId="77777777" w:rsidTr="00762A80">
        <w:trPr>
          <w:trHeight w:val="300"/>
        </w:trPr>
        <w:tc>
          <w:tcPr>
            <w:tcW w:w="2083" w:type="pct"/>
            <w:shd w:val="clear" w:color="auto" w:fill="auto"/>
            <w:noWrap/>
            <w:hideMark/>
          </w:tcPr>
          <w:p w14:paraId="315A2742"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Pregnancy</w:t>
            </w:r>
          </w:p>
        </w:tc>
        <w:tc>
          <w:tcPr>
            <w:tcW w:w="809" w:type="pct"/>
            <w:shd w:val="clear" w:color="auto" w:fill="auto"/>
            <w:noWrap/>
            <w:hideMark/>
          </w:tcPr>
          <w:p w14:paraId="6AA0E12C"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0.354</w:t>
            </w:r>
          </w:p>
        </w:tc>
        <w:tc>
          <w:tcPr>
            <w:tcW w:w="809" w:type="pct"/>
            <w:shd w:val="clear" w:color="auto" w:fill="auto"/>
            <w:noWrap/>
            <w:hideMark/>
          </w:tcPr>
          <w:p w14:paraId="38EB38CA"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0.671</w:t>
            </w:r>
          </w:p>
        </w:tc>
        <w:tc>
          <w:tcPr>
            <w:tcW w:w="1298" w:type="pct"/>
            <w:shd w:val="clear" w:color="auto" w:fill="auto"/>
            <w:noWrap/>
            <w:hideMark/>
          </w:tcPr>
          <w:p w14:paraId="32EE7520"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0.29-1.56</w:t>
            </w:r>
          </w:p>
        </w:tc>
      </w:tr>
      <w:tr w:rsidR="00303151" w:rsidRPr="00303151" w14:paraId="346841C2" w14:textId="77777777" w:rsidTr="00762A80">
        <w:trPr>
          <w:trHeight w:val="300"/>
        </w:trPr>
        <w:tc>
          <w:tcPr>
            <w:tcW w:w="2083" w:type="pct"/>
            <w:shd w:val="clear" w:color="auto" w:fill="auto"/>
            <w:noWrap/>
            <w:hideMark/>
          </w:tcPr>
          <w:p w14:paraId="61E8A8B0"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Awareness before pregnancy</w:t>
            </w:r>
          </w:p>
        </w:tc>
        <w:tc>
          <w:tcPr>
            <w:tcW w:w="809" w:type="pct"/>
            <w:shd w:val="clear" w:color="auto" w:fill="auto"/>
            <w:noWrap/>
            <w:hideMark/>
          </w:tcPr>
          <w:p w14:paraId="359C520A"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0.000</w:t>
            </w:r>
          </w:p>
        </w:tc>
        <w:tc>
          <w:tcPr>
            <w:tcW w:w="809" w:type="pct"/>
            <w:shd w:val="clear" w:color="auto" w:fill="auto"/>
            <w:noWrap/>
            <w:hideMark/>
          </w:tcPr>
          <w:p w14:paraId="4904105D"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0.286</w:t>
            </w:r>
          </w:p>
        </w:tc>
        <w:tc>
          <w:tcPr>
            <w:tcW w:w="1298" w:type="pct"/>
            <w:shd w:val="clear" w:color="auto" w:fill="auto"/>
            <w:noWrap/>
            <w:hideMark/>
          </w:tcPr>
          <w:p w14:paraId="3BF4AB9C"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0.15-0.57</w:t>
            </w:r>
          </w:p>
        </w:tc>
      </w:tr>
    </w:tbl>
    <w:p w14:paraId="548EDCA8" w14:textId="77777777" w:rsidR="00303151" w:rsidRPr="00303151" w:rsidRDefault="00303151" w:rsidP="00303151">
      <w:pPr>
        <w:jc w:val="both"/>
        <w:rPr>
          <w:rFonts w:ascii="Garamond" w:hAnsi="Garamond" w:cs="Times New Roman"/>
          <w:bCs/>
          <w:sz w:val="20"/>
          <w:szCs w:val="20"/>
        </w:rPr>
      </w:pPr>
      <w:r w:rsidRPr="00303151">
        <w:rPr>
          <w:rFonts w:ascii="Garamond" w:hAnsi="Garamond" w:cs="Times New Roman"/>
          <w:bCs/>
          <w:sz w:val="20"/>
          <w:szCs w:val="20"/>
        </w:rPr>
        <w:t>Table 6 logistic regression shows that the significant predictors of folic acid intake are parity and awareness before pregnancy.</w:t>
      </w:r>
    </w:p>
    <w:p w14:paraId="1EC931A3" w14:textId="77777777" w:rsidR="00303151" w:rsidRDefault="00303151" w:rsidP="00A25A40">
      <w:pPr>
        <w:jc w:val="both"/>
        <w:rPr>
          <w:rFonts w:ascii="Garamond" w:hAnsi="Garamond" w:cs="Times New Roman"/>
          <w:bCs/>
          <w:sz w:val="20"/>
          <w:szCs w:val="20"/>
          <w:lang w:val="en-GB"/>
        </w:rPr>
      </w:pPr>
    </w:p>
    <w:p w14:paraId="2F876F7C" w14:textId="77777777" w:rsidR="00303151" w:rsidRPr="00303151" w:rsidRDefault="00303151" w:rsidP="00303151">
      <w:pPr>
        <w:jc w:val="both"/>
        <w:rPr>
          <w:rFonts w:ascii="Garamond" w:hAnsi="Garamond" w:cs="Times New Roman"/>
          <w:b/>
          <w:bCs/>
          <w:sz w:val="22"/>
          <w:szCs w:val="22"/>
          <w:lang w:val="en-GB"/>
        </w:rPr>
      </w:pPr>
      <w:r w:rsidRPr="00303151">
        <w:rPr>
          <w:rFonts w:ascii="Garamond" w:hAnsi="Garamond" w:cs="Times New Roman"/>
          <w:b/>
          <w:bCs/>
          <w:sz w:val="22"/>
          <w:szCs w:val="22"/>
          <w:lang w:val="en-GB"/>
        </w:rPr>
        <w:t>Discussion</w:t>
      </w:r>
    </w:p>
    <w:p w14:paraId="79CCA8B5" w14:textId="77777777" w:rsid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Preconception intake folic acid supplementation is an important means of reducing or preventing birth defects in infants such as neural tube defects. Findings in this study showed that a majority of the women of child bearing age were aware of folic acid use before pregnancy. This is in line with the study conducted in Canada</w:t>
      </w:r>
      <w:r w:rsidRPr="00303151">
        <w:rPr>
          <w:rFonts w:ascii="Garamond" w:hAnsi="Garamond" w:cs="Times New Roman"/>
          <w:bCs/>
          <w:sz w:val="20"/>
          <w:szCs w:val="20"/>
          <w:vertAlign w:val="superscript"/>
          <w:lang w:val="en-GB"/>
        </w:rPr>
        <w:t>10</w:t>
      </w:r>
      <w:r w:rsidRPr="00303151">
        <w:rPr>
          <w:rFonts w:ascii="Garamond" w:hAnsi="Garamond" w:cs="Times New Roman"/>
          <w:bCs/>
          <w:sz w:val="20"/>
          <w:szCs w:val="20"/>
          <w:lang w:val="en-GB"/>
        </w:rPr>
        <w:t xml:space="preserve"> and Ebonyi.</w:t>
      </w:r>
      <w:r w:rsidRPr="00303151">
        <w:rPr>
          <w:rFonts w:ascii="Garamond" w:hAnsi="Garamond" w:cs="Times New Roman"/>
          <w:bCs/>
          <w:sz w:val="20"/>
          <w:szCs w:val="20"/>
          <w:vertAlign w:val="superscript"/>
          <w:lang w:val="en-GB"/>
        </w:rPr>
        <w:t>21</w:t>
      </w:r>
      <w:r w:rsidRPr="00303151">
        <w:rPr>
          <w:rFonts w:ascii="Garamond" w:hAnsi="Garamond" w:cs="Times New Roman"/>
          <w:bCs/>
          <w:sz w:val="20"/>
          <w:szCs w:val="20"/>
          <w:vertAlign w:val="superscript"/>
        </w:rPr>
        <w:t xml:space="preserve"> </w:t>
      </w:r>
      <w:r w:rsidRPr="00303151">
        <w:rPr>
          <w:rFonts w:ascii="Garamond" w:hAnsi="Garamond" w:cs="Times New Roman"/>
          <w:bCs/>
          <w:sz w:val="20"/>
          <w:szCs w:val="20"/>
          <w:lang w:val="en-GB"/>
        </w:rPr>
        <w:t>This result is at variance with study conducted in Benue.</w:t>
      </w:r>
      <w:r w:rsidRPr="00303151">
        <w:rPr>
          <w:rFonts w:ascii="Garamond" w:hAnsi="Garamond" w:cs="Times New Roman"/>
          <w:bCs/>
          <w:sz w:val="20"/>
          <w:szCs w:val="20"/>
          <w:vertAlign w:val="superscript"/>
          <w:lang w:val="en-GB"/>
        </w:rPr>
        <w:t>9</w:t>
      </w:r>
      <w:r w:rsidRPr="00303151">
        <w:rPr>
          <w:rFonts w:ascii="Garamond" w:hAnsi="Garamond" w:cs="Times New Roman"/>
          <w:bCs/>
          <w:sz w:val="20"/>
          <w:szCs w:val="20"/>
          <w:lang w:val="en-GB"/>
        </w:rPr>
        <w:t xml:space="preserve"> Their source of knowledge was majorly from friends. This at variance with study conducted in Ebonyi</w:t>
      </w:r>
      <w:r w:rsidRPr="00303151">
        <w:rPr>
          <w:rFonts w:ascii="Garamond" w:hAnsi="Garamond" w:cs="Times New Roman"/>
          <w:bCs/>
          <w:sz w:val="20"/>
          <w:szCs w:val="20"/>
          <w:vertAlign w:val="superscript"/>
          <w:lang w:val="en-GB"/>
        </w:rPr>
        <w:t>21</w:t>
      </w:r>
      <w:r w:rsidRPr="00303151">
        <w:rPr>
          <w:rFonts w:ascii="Garamond" w:hAnsi="Garamond" w:cs="Times New Roman"/>
          <w:bCs/>
          <w:sz w:val="20"/>
          <w:szCs w:val="20"/>
          <w:lang w:val="en-GB"/>
        </w:rPr>
        <w:t xml:space="preserve"> and Saudi Arabia.</w:t>
      </w:r>
      <w:r w:rsidRPr="00303151">
        <w:rPr>
          <w:rFonts w:ascii="Garamond" w:hAnsi="Garamond" w:cs="Times New Roman"/>
          <w:bCs/>
          <w:sz w:val="20"/>
          <w:szCs w:val="20"/>
          <w:vertAlign w:val="superscript"/>
          <w:lang w:val="en-GB"/>
        </w:rPr>
        <w:t>14</w:t>
      </w:r>
      <w:r w:rsidRPr="00303151">
        <w:rPr>
          <w:rFonts w:ascii="Garamond" w:hAnsi="Garamond" w:cs="Times New Roman"/>
          <w:bCs/>
          <w:sz w:val="20"/>
          <w:szCs w:val="20"/>
          <w:lang w:val="en-GB"/>
        </w:rPr>
        <w:t xml:space="preserve"> This result possibly revealed that majority did not undergo preconception counselling.</w:t>
      </w:r>
    </w:p>
    <w:p w14:paraId="642FCC4C" w14:textId="77777777" w:rsidR="00303151" w:rsidRPr="00303151" w:rsidRDefault="00303151" w:rsidP="00303151">
      <w:pPr>
        <w:jc w:val="both"/>
        <w:rPr>
          <w:rFonts w:ascii="Garamond" w:hAnsi="Garamond" w:cs="Times New Roman"/>
          <w:b/>
          <w:bCs/>
          <w:sz w:val="20"/>
          <w:szCs w:val="20"/>
          <w:lang w:val="en-GB"/>
        </w:rPr>
      </w:pPr>
    </w:p>
    <w:p w14:paraId="3B711E97" w14:textId="77777777" w:rsid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Findings also revealed that respondents have fair knowledge of preconception folic acid supplementation intake. This is at variance with other studies conducted in Italy,</w:t>
      </w:r>
      <w:r w:rsidRPr="00303151">
        <w:rPr>
          <w:rFonts w:ascii="Garamond" w:hAnsi="Garamond" w:cs="Times New Roman"/>
          <w:bCs/>
          <w:sz w:val="20"/>
          <w:szCs w:val="20"/>
          <w:vertAlign w:val="superscript"/>
          <w:lang w:val="en-GB"/>
        </w:rPr>
        <w:t>11</w:t>
      </w:r>
      <w:r w:rsidRPr="00303151">
        <w:rPr>
          <w:rFonts w:ascii="Garamond" w:hAnsi="Garamond" w:cs="Times New Roman"/>
          <w:bCs/>
          <w:sz w:val="20"/>
          <w:szCs w:val="20"/>
          <w:lang w:val="en-GB"/>
        </w:rPr>
        <w:t xml:space="preserve"> Libya</w:t>
      </w:r>
      <w:r w:rsidRPr="00303151">
        <w:rPr>
          <w:rFonts w:ascii="Garamond" w:hAnsi="Garamond" w:cs="Times New Roman"/>
          <w:bCs/>
          <w:sz w:val="20"/>
          <w:szCs w:val="20"/>
          <w:vertAlign w:val="superscript"/>
          <w:lang w:val="en-GB"/>
        </w:rPr>
        <w:t xml:space="preserve">13 </w:t>
      </w:r>
      <w:r w:rsidRPr="00303151">
        <w:rPr>
          <w:rFonts w:ascii="Garamond" w:hAnsi="Garamond" w:cs="Times New Roman"/>
          <w:bCs/>
          <w:sz w:val="20"/>
          <w:szCs w:val="20"/>
          <w:lang w:val="en-GB"/>
        </w:rPr>
        <w:t>and Ebonyi.</w:t>
      </w:r>
      <w:r w:rsidRPr="00303151">
        <w:rPr>
          <w:rFonts w:ascii="Garamond" w:hAnsi="Garamond" w:cs="Times New Roman"/>
          <w:bCs/>
          <w:sz w:val="20"/>
          <w:szCs w:val="20"/>
          <w:vertAlign w:val="superscript"/>
          <w:lang w:val="en-GB"/>
        </w:rPr>
        <w:t>21</w:t>
      </w:r>
      <w:r w:rsidRPr="00303151">
        <w:rPr>
          <w:rFonts w:ascii="Garamond" w:hAnsi="Garamond" w:cs="Times New Roman"/>
          <w:bCs/>
          <w:sz w:val="20"/>
          <w:szCs w:val="20"/>
          <w:lang w:val="en-GB"/>
        </w:rPr>
        <w:t xml:space="preserve"> The possible explanation could be related to their source of information and content of the information. It was noted that investment in the provision of correct information is vital folic acid supplementation intake. </w:t>
      </w:r>
    </w:p>
    <w:p w14:paraId="18BD6284" w14:textId="77777777" w:rsidR="00303151" w:rsidRPr="00303151" w:rsidRDefault="00303151" w:rsidP="00303151">
      <w:pPr>
        <w:jc w:val="both"/>
        <w:rPr>
          <w:rFonts w:ascii="Garamond" w:hAnsi="Garamond" w:cs="Times New Roman"/>
          <w:bCs/>
          <w:sz w:val="20"/>
          <w:szCs w:val="20"/>
          <w:lang w:val="en-GB"/>
        </w:rPr>
      </w:pPr>
    </w:p>
    <w:p w14:paraId="7DAF63FD" w14:textId="77777777" w:rsid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However, study revealed fair intake of preconception folic acid supplementation among women of child bearing age. This is at variance with the studies conducted in Canada,</w:t>
      </w:r>
      <w:r w:rsidRPr="00303151">
        <w:rPr>
          <w:rFonts w:ascii="Garamond" w:hAnsi="Garamond" w:cs="Times New Roman"/>
          <w:bCs/>
          <w:sz w:val="20"/>
          <w:szCs w:val="20"/>
          <w:vertAlign w:val="superscript"/>
          <w:lang w:val="en-GB"/>
        </w:rPr>
        <w:t>10</w:t>
      </w:r>
      <w:r w:rsidRPr="00303151">
        <w:rPr>
          <w:rFonts w:ascii="Garamond" w:hAnsi="Garamond" w:cs="Times New Roman"/>
          <w:bCs/>
          <w:sz w:val="20"/>
          <w:szCs w:val="20"/>
          <w:lang w:val="en-GB"/>
        </w:rPr>
        <w:t xml:space="preserve"> Turkey,</w:t>
      </w:r>
      <w:r w:rsidRPr="00303151">
        <w:rPr>
          <w:rFonts w:ascii="Garamond" w:hAnsi="Garamond" w:cs="Times New Roman"/>
          <w:bCs/>
          <w:sz w:val="20"/>
          <w:szCs w:val="20"/>
          <w:vertAlign w:val="superscript"/>
          <w:lang w:val="en-GB"/>
        </w:rPr>
        <w:t>15</w:t>
      </w:r>
      <w:r w:rsidRPr="00303151">
        <w:rPr>
          <w:rFonts w:ascii="Garamond" w:hAnsi="Garamond" w:cs="Times New Roman"/>
          <w:bCs/>
          <w:sz w:val="20"/>
          <w:szCs w:val="20"/>
          <w:lang w:val="en-GB"/>
        </w:rPr>
        <w:t xml:space="preserve"> Italy</w:t>
      </w:r>
      <w:r w:rsidRPr="00303151">
        <w:rPr>
          <w:rFonts w:ascii="Garamond" w:hAnsi="Garamond" w:cs="Times New Roman"/>
          <w:bCs/>
          <w:sz w:val="20"/>
          <w:szCs w:val="20"/>
          <w:vertAlign w:val="superscript"/>
          <w:lang w:val="en-GB"/>
        </w:rPr>
        <w:t>16</w:t>
      </w:r>
      <w:r w:rsidRPr="00303151">
        <w:rPr>
          <w:rFonts w:ascii="Garamond" w:hAnsi="Garamond" w:cs="Times New Roman"/>
          <w:bCs/>
          <w:sz w:val="20"/>
          <w:szCs w:val="20"/>
          <w:lang w:val="en-GB"/>
        </w:rPr>
        <w:t xml:space="preserve"> and Ethiopia</w:t>
      </w:r>
      <w:r w:rsidRPr="00303151">
        <w:rPr>
          <w:rFonts w:ascii="Garamond" w:hAnsi="Garamond" w:cs="Times New Roman"/>
          <w:bCs/>
          <w:sz w:val="20"/>
          <w:szCs w:val="20"/>
          <w:vertAlign w:val="superscript"/>
          <w:lang w:val="en-GB"/>
        </w:rPr>
        <w:t xml:space="preserve">17 </w:t>
      </w:r>
      <w:r w:rsidRPr="00303151">
        <w:rPr>
          <w:rFonts w:ascii="Garamond" w:hAnsi="Garamond" w:cs="Times New Roman"/>
          <w:bCs/>
          <w:sz w:val="20"/>
          <w:szCs w:val="20"/>
          <w:lang w:val="en-GB"/>
        </w:rPr>
        <w:t xml:space="preserve">respectively.  The fair knowledge translated to fair intake of preconception folic acid supplementation among women of child bearing age. It was noted that majority took Folic acid throughout pregnancy rather than four weeks before and twelve weeks during pregnancy. This </w:t>
      </w:r>
      <w:r w:rsidRPr="00303151">
        <w:rPr>
          <w:rFonts w:ascii="Garamond" w:hAnsi="Garamond" w:cs="Times New Roman"/>
          <w:bCs/>
          <w:sz w:val="20"/>
          <w:szCs w:val="20"/>
          <w:lang w:val="en-GB"/>
        </w:rPr>
        <w:t>is contrary to the recommended guideline</w:t>
      </w:r>
      <w:r w:rsidRPr="00303151">
        <w:rPr>
          <w:rFonts w:ascii="Garamond" w:hAnsi="Garamond" w:cs="Times New Roman"/>
          <w:bCs/>
          <w:sz w:val="20"/>
          <w:szCs w:val="20"/>
          <w:vertAlign w:val="superscript"/>
          <w:lang w:val="en-GB"/>
        </w:rPr>
        <w:t>.</w:t>
      </w:r>
      <w:r w:rsidRPr="00303151">
        <w:rPr>
          <w:rFonts w:ascii="Garamond" w:hAnsi="Garamond" w:cs="Times New Roman"/>
          <w:bCs/>
          <w:sz w:val="20"/>
          <w:szCs w:val="20"/>
          <w:lang w:val="en-GB"/>
        </w:rPr>
        <w:t xml:space="preserve"> This shows that there is a gap in knowledge.</w:t>
      </w:r>
    </w:p>
    <w:p w14:paraId="347932CD" w14:textId="77777777" w:rsidR="00303151" w:rsidRPr="00303151" w:rsidRDefault="00303151" w:rsidP="00303151">
      <w:pPr>
        <w:jc w:val="both"/>
        <w:rPr>
          <w:rFonts w:ascii="Garamond" w:hAnsi="Garamond" w:cs="Times New Roman"/>
          <w:bCs/>
          <w:sz w:val="20"/>
          <w:szCs w:val="20"/>
          <w:lang w:val="en-GB"/>
        </w:rPr>
      </w:pPr>
    </w:p>
    <w:p w14:paraId="4C9BD8A5" w14:textId="77777777" w:rsid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In this study, factors that are associated with the folic acid intake are maternal age, awareness, married women, planned pregnancy and tertiary education. This is supported by an Italian multicentre study,</w:t>
      </w:r>
      <w:r w:rsidRPr="00303151">
        <w:rPr>
          <w:rFonts w:ascii="Garamond" w:hAnsi="Garamond" w:cs="Times New Roman"/>
          <w:bCs/>
          <w:sz w:val="20"/>
          <w:szCs w:val="20"/>
          <w:vertAlign w:val="superscript"/>
          <w:lang w:val="en-GB"/>
        </w:rPr>
        <w:t>16</w:t>
      </w:r>
      <w:r w:rsidRPr="00303151">
        <w:rPr>
          <w:rFonts w:ascii="Garamond" w:hAnsi="Garamond" w:cs="Times New Roman"/>
          <w:bCs/>
          <w:sz w:val="20"/>
          <w:szCs w:val="20"/>
          <w:lang w:val="en-GB"/>
        </w:rPr>
        <w:t xml:space="preserve"> which reported that pre-conception use of folic acid was associated with higher education higher, maternal age, marriage/cohabitation, lower </w:t>
      </w:r>
      <w:proofErr w:type="gramStart"/>
      <w:r w:rsidRPr="00303151">
        <w:rPr>
          <w:rFonts w:ascii="Garamond" w:hAnsi="Garamond" w:cs="Times New Roman"/>
          <w:bCs/>
          <w:sz w:val="20"/>
          <w:szCs w:val="20"/>
          <w:lang w:val="en-GB"/>
        </w:rPr>
        <w:t>parity</w:t>
      </w:r>
      <w:proofErr w:type="gramEnd"/>
      <w:r w:rsidRPr="00303151">
        <w:rPr>
          <w:rFonts w:ascii="Garamond" w:hAnsi="Garamond" w:cs="Times New Roman"/>
          <w:bCs/>
          <w:sz w:val="20"/>
          <w:szCs w:val="20"/>
          <w:lang w:val="en-GB"/>
        </w:rPr>
        <w:t xml:space="preserve"> and infertility treatment. Regression analysis reveals that parity and awareness are significant predictors of folic acid supplement intake. This is possibly because of the number of times their women attended antenatal clinic where they were health of the importance of preconception folic acid intake. This is contrary to a study in Hail region of Saudi Arabia which reveals that university education is a predictor of folic acid supplementation use. </w:t>
      </w:r>
    </w:p>
    <w:p w14:paraId="289EBBF0" w14:textId="77777777" w:rsidR="00303151" w:rsidRPr="00303151" w:rsidRDefault="00303151" w:rsidP="00303151">
      <w:pPr>
        <w:jc w:val="both"/>
        <w:rPr>
          <w:rFonts w:ascii="Garamond" w:hAnsi="Garamond" w:cs="Times New Roman"/>
          <w:bCs/>
          <w:sz w:val="20"/>
          <w:szCs w:val="20"/>
          <w:lang w:val="en-GB"/>
        </w:rPr>
      </w:pPr>
    </w:p>
    <w:p w14:paraId="69FEB7BD" w14:textId="147C5267" w:rsidR="00303151" w:rsidRPr="00303151" w:rsidRDefault="00303151" w:rsidP="00303151">
      <w:pPr>
        <w:jc w:val="both"/>
        <w:rPr>
          <w:rFonts w:ascii="Garamond" w:hAnsi="Garamond" w:cs="Times New Roman"/>
          <w:b/>
          <w:bCs/>
          <w:i/>
          <w:sz w:val="20"/>
          <w:szCs w:val="20"/>
          <w:lang w:val="en-GB"/>
        </w:rPr>
      </w:pPr>
      <w:r w:rsidRPr="00303151">
        <w:rPr>
          <w:rFonts w:ascii="Garamond" w:hAnsi="Garamond" w:cs="Times New Roman"/>
          <w:b/>
          <w:bCs/>
          <w:i/>
          <w:sz w:val="20"/>
          <w:szCs w:val="20"/>
          <w:lang w:val="en-GB"/>
        </w:rPr>
        <w:t>Limitation</w:t>
      </w:r>
      <w:r>
        <w:rPr>
          <w:rFonts w:ascii="Garamond" w:hAnsi="Garamond" w:cs="Times New Roman"/>
          <w:b/>
          <w:bCs/>
          <w:i/>
          <w:sz w:val="20"/>
          <w:szCs w:val="20"/>
          <w:lang w:val="en-GB"/>
        </w:rPr>
        <w:t>s</w:t>
      </w:r>
      <w:r w:rsidRPr="00303151">
        <w:rPr>
          <w:rFonts w:ascii="Garamond" w:hAnsi="Garamond" w:cs="Times New Roman"/>
          <w:b/>
          <w:bCs/>
          <w:i/>
          <w:sz w:val="20"/>
          <w:szCs w:val="20"/>
          <w:lang w:val="en-GB"/>
        </w:rPr>
        <w:t xml:space="preserve"> of Study</w:t>
      </w:r>
      <w:r>
        <w:rPr>
          <w:rFonts w:ascii="Garamond" w:hAnsi="Garamond" w:cs="Times New Roman"/>
          <w:b/>
          <w:bCs/>
          <w:i/>
          <w:sz w:val="20"/>
          <w:szCs w:val="20"/>
          <w:lang w:val="en-GB"/>
        </w:rPr>
        <w:t xml:space="preserve">: </w:t>
      </w:r>
      <w:r w:rsidRPr="00303151">
        <w:rPr>
          <w:rFonts w:ascii="Garamond" w:hAnsi="Garamond" w:cs="Times New Roman"/>
          <w:bCs/>
          <w:sz w:val="20"/>
          <w:szCs w:val="20"/>
          <w:lang w:val="en-GB"/>
        </w:rPr>
        <w:t>The limitations stem from the fact that, data was collected from self-reports which were not independently verified. The possibility of recall bias may have existed.</w:t>
      </w:r>
    </w:p>
    <w:p w14:paraId="6BDBB608" w14:textId="77777777" w:rsidR="00303151" w:rsidRPr="00303151" w:rsidRDefault="00303151" w:rsidP="00303151">
      <w:pPr>
        <w:jc w:val="both"/>
        <w:rPr>
          <w:rFonts w:ascii="Garamond" w:hAnsi="Garamond" w:cs="Times New Roman"/>
          <w:bCs/>
          <w:sz w:val="20"/>
          <w:szCs w:val="20"/>
          <w:lang w:val="en-GB"/>
        </w:rPr>
      </w:pPr>
    </w:p>
    <w:p w14:paraId="66E35215" w14:textId="77777777" w:rsidR="00303151" w:rsidRPr="00303151" w:rsidRDefault="00303151" w:rsidP="00303151">
      <w:pPr>
        <w:jc w:val="both"/>
        <w:rPr>
          <w:rFonts w:ascii="Garamond" w:hAnsi="Garamond" w:cs="Times New Roman"/>
          <w:b/>
          <w:bCs/>
          <w:sz w:val="22"/>
          <w:szCs w:val="22"/>
          <w:lang w:val="en-GB"/>
        </w:rPr>
      </w:pPr>
      <w:r w:rsidRPr="00303151">
        <w:rPr>
          <w:rFonts w:ascii="Garamond" w:hAnsi="Garamond" w:cs="Times New Roman"/>
          <w:b/>
          <w:bCs/>
          <w:sz w:val="22"/>
          <w:szCs w:val="22"/>
          <w:lang w:val="en-GB"/>
        </w:rPr>
        <w:t>Conclusion</w:t>
      </w:r>
    </w:p>
    <w:p w14:paraId="39D0CF2A" w14:textId="77777777"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From findings of the study, respondents are aware of preconception folic acid supplementation intake but have fair knowledge. They also have fair intake of preconception folic acid supplementation. The fair knowledge actually translated to fair intake of folic acid supplementation. </w:t>
      </w:r>
    </w:p>
    <w:p w14:paraId="1AA84870" w14:textId="77777777" w:rsidR="00303151" w:rsidRPr="00303151" w:rsidRDefault="00303151" w:rsidP="00303151">
      <w:pPr>
        <w:jc w:val="both"/>
        <w:rPr>
          <w:rFonts w:ascii="Garamond" w:hAnsi="Garamond" w:cs="Times New Roman"/>
          <w:bCs/>
          <w:sz w:val="20"/>
          <w:szCs w:val="20"/>
          <w:lang w:val="en-GB"/>
        </w:rPr>
      </w:pPr>
    </w:p>
    <w:p w14:paraId="4BEDFD60" w14:textId="77777777" w:rsidR="00303151" w:rsidRPr="00D97BEF" w:rsidRDefault="00303151" w:rsidP="00303151">
      <w:pPr>
        <w:jc w:val="both"/>
        <w:rPr>
          <w:rFonts w:ascii="Garamond" w:hAnsi="Garamond"/>
          <w:b/>
          <w:i/>
          <w:sz w:val="20"/>
          <w:szCs w:val="20"/>
          <w:lang w:val="en-GB"/>
        </w:rPr>
      </w:pPr>
      <w:r w:rsidRPr="00D97BEF">
        <w:rPr>
          <w:rFonts w:ascii="Garamond" w:hAnsi="Garamond"/>
          <w:b/>
          <w:i/>
          <w:sz w:val="20"/>
          <w:szCs w:val="20"/>
          <w:lang w:val="en-GB"/>
        </w:rPr>
        <w:t>Ethical Consideration</w:t>
      </w:r>
    </w:p>
    <w:p w14:paraId="041E396D" w14:textId="77777777" w:rsidR="00303151" w:rsidRDefault="00303151" w:rsidP="00303151">
      <w:pPr>
        <w:jc w:val="both"/>
        <w:rPr>
          <w:rFonts w:ascii="Garamond" w:hAnsi="Garamond"/>
          <w:sz w:val="20"/>
          <w:szCs w:val="20"/>
          <w:lang w:val="en-GB"/>
        </w:rPr>
      </w:pPr>
      <w:r w:rsidRPr="00BE0BD5">
        <w:rPr>
          <w:rFonts w:ascii="Garamond" w:hAnsi="Garamond"/>
          <w:sz w:val="20"/>
          <w:szCs w:val="20"/>
          <w:lang w:val="en-GB"/>
        </w:rPr>
        <w:t>Ethical approval was obtained from Delta State Ministry of Health Ethical Committee. Approval Number is HC218/Vol11/95. Before data collection commenced, a careful explanation of the objective and implication of the study was made known to participants who gave their consent and were given assurance of confidentiality and anonymity.</w:t>
      </w:r>
    </w:p>
    <w:p w14:paraId="168DAD24" w14:textId="77777777" w:rsidR="00303151" w:rsidRPr="00BE0BD5" w:rsidRDefault="00303151" w:rsidP="00303151">
      <w:pPr>
        <w:jc w:val="both"/>
        <w:rPr>
          <w:rFonts w:ascii="Garamond" w:hAnsi="Garamond"/>
          <w:sz w:val="20"/>
          <w:szCs w:val="20"/>
          <w:lang w:val="en-GB"/>
        </w:rPr>
      </w:pPr>
    </w:p>
    <w:p w14:paraId="3D36BA5B" w14:textId="16C235C0" w:rsidR="00303151" w:rsidRDefault="00303151" w:rsidP="00303151">
      <w:pPr>
        <w:jc w:val="both"/>
        <w:rPr>
          <w:rFonts w:ascii="Garamond" w:hAnsi="Garamond" w:cs="Times New Roman"/>
          <w:bCs/>
          <w:sz w:val="20"/>
          <w:szCs w:val="20"/>
          <w:lang w:val="en-GB"/>
        </w:rPr>
      </w:pPr>
      <w:r w:rsidRPr="00303151">
        <w:rPr>
          <w:rFonts w:ascii="Garamond" w:hAnsi="Garamond" w:cs="Times New Roman"/>
          <w:b/>
          <w:bCs/>
          <w:i/>
          <w:sz w:val="20"/>
          <w:szCs w:val="20"/>
          <w:lang w:val="en-GB"/>
        </w:rPr>
        <w:t>Authors’ Contribution:</w:t>
      </w:r>
      <w:r>
        <w:rPr>
          <w:rFonts w:ascii="Garamond" w:hAnsi="Garamond" w:cs="Times New Roman"/>
          <w:b/>
          <w:bCs/>
          <w:sz w:val="20"/>
          <w:szCs w:val="20"/>
          <w:lang w:val="en-GB"/>
        </w:rPr>
        <w:t xml:space="preserve"> </w:t>
      </w:r>
      <w:r w:rsidRPr="00303151">
        <w:rPr>
          <w:rFonts w:ascii="Garamond" w:hAnsi="Garamond" w:cs="Times New Roman"/>
          <w:bCs/>
          <w:sz w:val="20"/>
          <w:szCs w:val="20"/>
          <w:lang w:val="en-GB"/>
        </w:rPr>
        <w:t>CAE conceived the idea of the study and wrote the first draft of the paper. CAE participated in data collection, data analysis. CAE was also involved in interpretation of data, as well as critical revision of the drafts of the paper. JOA read, corrected and approved the final manuscripts.</w:t>
      </w:r>
    </w:p>
    <w:p w14:paraId="19D2F2B7" w14:textId="77777777" w:rsidR="00303151" w:rsidRPr="00303151" w:rsidRDefault="00303151" w:rsidP="00303151">
      <w:pPr>
        <w:jc w:val="both"/>
        <w:rPr>
          <w:rFonts w:ascii="Garamond" w:hAnsi="Garamond" w:cs="Times New Roman"/>
          <w:b/>
          <w:bCs/>
          <w:sz w:val="20"/>
          <w:szCs w:val="20"/>
          <w:lang w:val="en-GB"/>
        </w:rPr>
      </w:pPr>
    </w:p>
    <w:p w14:paraId="779801B5" w14:textId="3EF6B6E3" w:rsidR="00303151" w:rsidRPr="00303151" w:rsidRDefault="00303151" w:rsidP="00303151">
      <w:pPr>
        <w:jc w:val="both"/>
        <w:rPr>
          <w:rFonts w:ascii="Garamond" w:hAnsi="Garamond" w:cs="Times New Roman"/>
          <w:bCs/>
          <w:sz w:val="20"/>
          <w:szCs w:val="20"/>
          <w:lang w:val="en-GB"/>
        </w:rPr>
      </w:pPr>
      <w:r w:rsidRPr="00303151">
        <w:rPr>
          <w:rFonts w:ascii="Garamond" w:hAnsi="Garamond" w:cs="Times New Roman"/>
          <w:b/>
          <w:bCs/>
          <w:i/>
          <w:sz w:val="20"/>
          <w:szCs w:val="20"/>
          <w:lang w:val="en-GB"/>
        </w:rPr>
        <w:t>Conflict of interest:</w:t>
      </w:r>
      <w:r w:rsidRPr="00303151">
        <w:rPr>
          <w:rFonts w:ascii="Garamond" w:hAnsi="Garamond" w:cs="Times New Roman"/>
          <w:b/>
          <w:bCs/>
          <w:sz w:val="20"/>
          <w:szCs w:val="20"/>
          <w:lang w:val="en-GB"/>
        </w:rPr>
        <w:t xml:space="preserve"> </w:t>
      </w:r>
      <w:r w:rsidRPr="00303151">
        <w:rPr>
          <w:rFonts w:ascii="Garamond" w:hAnsi="Garamond" w:cs="Times New Roman"/>
          <w:bCs/>
          <w:sz w:val="20"/>
          <w:szCs w:val="20"/>
          <w:lang w:val="en-GB"/>
        </w:rPr>
        <w:t>The authors declared that they have no competing interests.</w:t>
      </w:r>
    </w:p>
    <w:p w14:paraId="4EDB7432" w14:textId="77777777" w:rsidR="00303151" w:rsidRDefault="00303151" w:rsidP="00303151">
      <w:pPr>
        <w:jc w:val="both"/>
        <w:rPr>
          <w:rFonts w:ascii="Garamond" w:hAnsi="Garamond" w:cs="Times New Roman"/>
          <w:b/>
          <w:bCs/>
          <w:i/>
          <w:sz w:val="20"/>
          <w:szCs w:val="20"/>
          <w:lang w:val="en-GB"/>
        </w:rPr>
      </w:pPr>
    </w:p>
    <w:p w14:paraId="4B67FFD1" w14:textId="732F99AC" w:rsidR="00303151" w:rsidRPr="00303151" w:rsidRDefault="00303151" w:rsidP="00303151">
      <w:pPr>
        <w:jc w:val="both"/>
        <w:rPr>
          <w:rFonts w:ascii="Garamond" w:hAnsi="Garamond" w:cs="Times New Roman"/>
          <w:b/>
          <w:bCs/>
          <w:i/>
          <w:color w:val="FF0000"/>
          <w:sz w:val="20"/>
          <w:szCs w:val="20"/>
          <w:lang w:val="en-GB"/>
        </w:rPr>
      </w:pPr>
      <w:r w:rsidRPr="00762A80">
        <w:rPr>
          <w:rFonts w:ascii="Garamond" w:hAnsi="Garamond" w:cs="Times New Roman"/>
          <w:b/>
          <w:bCs/>
          <w:i/>
          <w:color w:val="000000" w:themeColor="text1"/>
          <w:sz w:val="20"/>
          <w:szCs w:val="20"/>
          <w:lang w:val="en-GB"/>
        </w:rPr>
        <w:t>Funding:</w:t>
      </w:r>
      <w:r w:rsidR="00762A80" w:rsidRPr="00762A80">
        <w:rPr>
          <w:rFonts w:ascii="Garamond" w:hAnsi="Garamond" w:cs="Times New Roman"/>
          <w:b/>
          <w:bCs/>
          <w:i/>
          <w:color w:val="000000" w:themeColor="text1"/>
          <w:sz w:val="20"/>
          <w:szCs w:val="20"/>
          <w:lang w:val="en-GB"/>
        </w:rPr>
        <w:t xml:space="preserve"> </w:t>
      </w:r>
      <w:r w:rsidR="00762A80" w:rsidRPr="00762A80">
        <w:rPr>
          <w:rFonts w:ascii="Garamond" w:hAnsi="Garamond" w:cs="Times New Roman"/>
          <w:color w:val="000000" w:themeColor="text1"/>
          <w:sz w:val="20"/>
          <w:szCs w:val="20"/>
        </w:rPr>
        <w:t xml:space="preserve">No </w:t>
      </w:r>
      <w:r w:rsidR="00762A80" w:rsidRPr="007502E7">
        <w:rPr>
          <w:rFonts w:ascii="Garamond" w:hAnsi="Garamond" w:cs="Times New Roman"/>
          <w:sz w:val="20"/>
          <w:szCs w:val="20"/>
        </w:rPr>
        <w:t>funding</w:t>
      </w:r>
    </w:p>
    <w:p w14:paraId="45A76532" w14:textId="77777777" w:rsidR="00303151" w:rsidRDefault="00303151" w:rsidP="00303151">
      <w:pPr>
        <w:jc w:val="both"/>
        <w:rPr>
          <w:rFonts w:ascii="Garamond" w:hAnsi="Garamond" w:cs="Times New Roman"/>
          <w:b/>
          <w:bCs/>
          <w:i/>
          <w:sz w:val="20"/>
          <w:szCs w:val="20"/>
          <w:lang w:val="en-GB"/>
        </w:rPr>
      </w:pPr>
    </w:p>
    <w:p w14:paraId="4A6940DA" w14:textId="6FCDCFBC" w:rsidR="00303151" w:rsidRPr="00303151" w:rsidRDefault="00303151" w:rsidP="00303151">
      <w:pPr>
        <w:jc w:val="both"/>
        <w:rPr>
          <w:rFonts w:ascii="Garamond" w:hAnsi="Garamond" w:cs="Times New Roman"/>
          <w:b/>
          <w:bCs/>
          <w:i/>
          <w:sz w:val="20"/>
          <w:szCs w:val="20"/>
          <w:lang w:val="en-GB"/>
        </w:rPr>
      </w:pPr>
      <w:r w:rsidRPr="00303151">
        <w:rPr>
          <w:rFonts w:ascii="Garamond" w:hAnsi="Garamond" w:cs="Times New Roman"/>
          <w:b/>
          <w:bCs/>
          <w:i/>
          <w:sz w:val="20"/>
          <w:szCs w:val="20"/>
          <w:lang w:val="en-GB"/>
        </w:rPr>
        <w:t>Acknowledgements:</w:t>
      </w:r>
      <w:r>
        <w:rPr>
          <w:rFonts w:ascii="Garamond" w:hAnsi="Garamond" w:cs="Times New Roman"/>
          <w:b/>
          <w:bCs/>
          <w:i/>
          <w:sz w:val="20"/>
          <w:szCs w:val="20"/>
          <w:lang w:val="en-GB"/>
        </w:rPr>
        <w:t xml:space="preserve"> </w:t>
      </w:r>
      <w:r w:rsidRPr="00303151">
        <w:rPr>
          <w:rFonts w:ascii="Garamond" w:hAnsi="Garamond" w:cs="Times New Roman"/>
          <w:bCs/>
          <w:sz w:val="20"/>
          <w:szCs w:val="20"/>
          <w:lang w:val="en-GB"/>
        </w:rPr>
        <w:t>We are very grateful to the Ministry of Health and Management of the Local Government Council for providing the enabling environment to conduct the study. Appreciation also goes to a staff that assisted in administration of the research instrument. Finally, we thank the respondents for taking part in the study.</w:t>
      </w:r>
    </w:p>
    <w:p w14:paraId="345FC4B9" w14:textId="77777777" w:rsidR="00BE2AA5" w:rsidRPr="00CA5E25" w:rsidRDefault="00BE2AA5" w:rsidP="009855A3">
      <w:pPr>
        <w:jc w:val="both"/>
        <w:rPr>
          <w:rFonts w:ascii="Garamond" w:hAnsi="Garamond" w:cs="Times New Roman"/>
          <w:b/>
          <w:bCs/>
          <w:sz w:val="20"/>
          <w:szCs w:val="20"/>
        </w:rPr>
      </w:pPr>
    </w:p>
    <w:p w14:paraId="39EBB15D" w14:textId="77777777" w:rsidR="00CA5E25" w:rsidRPr="00CA5E25" w:rsidRDefault="00CA5E25" w:rsidP="009855A3">
      <w:pPr>
        <w:jc w:val="both"/>
        <w:rPr>
          <w:rFonts w:ascii="Garamond" w:hAnsi="Garamond" w:cs="Times New Roman"/>
          <w:b/>
          <w:bCs/>
          <w:sz w:val="22"/>
          <w:szCs w:val="22"/>
        </w:rPr>
      </w:pPr>
      <w:r w:rsidRPr="00CA5E25">
        <w:rPr>
          <w:rFonts w:ascii="Garamond" w:hAnsi="Garamond" w:cs="Times New Roman"/>
          <w:b/>
          <w:bCs/>
          <w:sz w:val="22"/>
          <w:szCs w:val="22"/>
        </w:rPr>
        <w:t>References</w:t>
      </w:r>
    </w:p>
    <w:p w14:paraId="12EAEDAE" w14:textId="77777777"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Rahman, M., Abe, S., Rahman, S., </w:t>
      </w:r>
      <w:proofErr w:type="spellStart"/>
      <w:r w:rsidRPr="00303151">
        <w:rPr>
          <w:rFonts w:ascii="Garamond" w:hAnsi="Garamond" w:cs="Times New Roman"/>
          <w:bCs/>
          <w:sz w:val="20"/>
          <w:szCs w:val="20"/>
          <w:lang w:val="en-GB"/>
        </w:rPr>
        <w:t>Kandu</w:t>
      </w:r>
      <w:proofErr w:type="spellEnd"/>
      <w:r w:rsidRPr="00303151">
        <w:rPr>
          <w:rFonts w:ascii="Garamond" w:hAnsi="Garamond" w:cs="Times New Roman"/>
          <w:bCs/>
          <w:sz w:val="20"/>
          <w:szCs w:val="20"/>
          <w:lang w:val="en-GB"/>
        </w:rPr>
        <w:t xml:space="preserve">, M., Narita, S. et al. Maternal </w:t>
      </w:r>
      <w:proofErr w:type="spellStart"/>
      <w:r w:rsidRPr="00303151">
        <w:rPr>
          <w:rFonts w:ascii="Garamond" w:hAnsi="Garamond" w:cs="Times New Roman"/>
          <w:bCs/>
          <w:sz w:val="20"/>
          <w:szCs w:val="20"/>
          <w:lang w:val="en-GB"/>
        </w:rPr>
        <w:t>anemia</w:t>
      </w:r>
      <w:proofErr w:type="spellEnd"/>
      <w:r w:rsidRPr="00303151">
        <w:rPr>
          <w:rFonts w:ascii="Garamond" w:hAnsi="Garamond" w:cs="Times New Roman"/>
          <w:bCs/>
          <w:sz w:val="20"/>
          <w:szCs w:val="20"/>
          <w:lang w:val="en-GB"/>
        </w:rPr>
        <w:t xml:space="preserve"> and risk of adverse birth and health outcomes in low and middle-income countries: Systemic review and meta-analysis. </w:t>
      </w:r>
      <w:r w:rsidRPr="00303151">
        <w:rPr>
          <w:rFonts w:ascii="Garamond" w:hAnsi="Garamond" w:cs="Times New Roman"/>
          <w:bCs/>
          <w:i/>
          <w:sz w:val="20"/>
          <w:szCs w:val="20"/>
          <w:lang w:val="en-GB"/>
        </w:rPr>
        <w:t>The American Journal of Clinical Nutrition</w:t>
      </w:r>
      <w:r w:rsidRPr="00303151">
        <w:rPr>
          <w:rFonts w:ascii="Garamond" w:hAnsi="Garamond" w:cs="Times New Roman"/>
          <w:bCs/>
          <w:sz w:val="20"/>
          <w:szCs w:val="20"/>
          <w:lang w:val="en-GB"/>
        </w:rPr>
        <w:t>. 2016, 103(2): 495-504.</w:t>
      </w:r>
    </w:p>
    <w:p w14:paraId="59ACE0F6" w14:textId="58E7324A"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Abiha</w:t>
      </w:r>
      <w:proofErr w:type="spellEnd"/>
      <w:r w:rsidRPr="00303151">
        <w:rPr>
          <w:rFonts w:ascii="Garamond" w:hAnsi="Garamond" w:cs="Times New Roman"/>
          <w:bCs/>
          <w:sz w:val="20"/>
          <w:szCs w:val="20"/>
          <w:lang w:val="en-GB"/>
        </w:rPr>
        <w:t xml:space="preserve">, M., </w:t>
      </w:r>
      <w:proofErr w:type="spellStart"/>
      <w:r w:rsidRPr="00303151">
        <w:rPr>
          <w:rFonts w:ascii="Garamond" w:hAnsi="Garamond" w:cs="Times New Roman"/>
          <w:bCs/>
          <w:sz w:val="20"/>
          <w:szCs w:val="20"/>
          <w:lang w:val="en-GB"/>
        </w:rPr>
        <w:t>Asresu</w:t>
      </w:r>
      <w:proofErr w:type="spellEnd"/>
      <w:r w:rsidRPr="00303151">
        <w:rPr>
          <w:rFonts w:ascii="Garamond" w:hAnsi="Garamond" w:cs="Times New Roman"/>
          <w:bCs/>
          <w:sz w:val="20"/>
          <w:szCs w:val="20"/>
          <w:lang w:val="en-GB"/>
        </w:rPr>
        <w:t xml:space="preserve">, T., &amp; </w:t>
      </w:r>
      <w:proofErr w:type="spellStart"/>
      <w:r w:rsidRPr="00303151">
        <w:rPr>
          <w:rFonts w:ascii="Garamond" w:hAnsi="Garamond" w:cs="Times New Roman"/>
          <w:bCs/>
          <w:sz w:val="20"/>
          <w:szCs w:val="20"/>
          <w:lang w:val="en-GB"/>
        </w:rPr>
        <w:t>Weldearegaya</w:t>
      </w:r>
      <w:proofErr w:type="spellEnd"/>
      <w:r w:rsidRPr="00303151">
        <w:rPr>
          <w:rFonts w:ascii="Garamond" w:hAnsi="Garamond" w:cs="Times New Roman"/>
          <w:bCs/>
          <w:sz w:val="20"/>
          <w:szCs w:val="20"/>
          <w:lang w:val="en-GB"/>
        </w:rPr>
        <w:t xml:space="preserve">, H. Husband support rises women’s awareness of preconception care in Northern Ethiopia. </w:t>
      </w:r>
      <w:r w:rsidRPr="00303151">
        <w:rPr>
          <w:rFonts w:ascii="Garamond" w:hAnsi="Garamond" w:cs="Times New Roman"/>
          <w:bCs/>
          <w:i/>
          <w:sz w:val="20"/>
          <w:szCs w:val="20"/>
          <w:lang w:val="en-GB"/>
        </w:rPr>
        <w:t>The Scientific World Journal</w:t>
      </w:r>
      <w:r w:rsidRPr="00303151">
        <w:rPr>
          <w:rFonts w:ascii="Garamond" w:hAnsi="Garamond" w:cs="Times New Roman"/>
          <w:bCs/>
          <w:sz w:val="20"/>
          <w:szCs w:val="20"/>
          <w:lang w:val="en-GB"/>
        </w:rPr>
        <w:t>, 2020. 1-7.</w:t>
      </w:r>
    </w:p>
    <w:p w14:paraId="583F1269" w14:textId="388124FD"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American College of Obstetricians and </w:t>
      </w:r>
      <w:proofErr w:type="spellStart"/>
      <w:r w:rsidRPr="00303151">
        <w:rPr>
          <w:rFonts w:ascii="Garamond" w:hAnsi="Garamond" w:cs="Times New Roman"/>
          <w:bCs/>
          <w:sz w:val="20"/>
          <w:szCs w:val="20"/>
          <w:lang w:val="en-GB"/>
        </w:rPr>
        <w:t>Gynecologist</w:t>
      </w:r>
      <w:proofErr w:type="spellEnd"/>
      <w:r w:rsidRPr="00303151">
        <w:rPr>
          <w:rFonts w:ascii="Garamond" w:hAnsi="Garamond" w:cs="Times New Roman"/>
          <w:bCs/>
          <w:sz w:val="20"/>
          <w:szCs w:val="20"/>
          <w:lang w:val="en-GB"/>
        </w:rPr>
        <w:t xml:space="preserve"> (ACOG). Practice Bulletin No.95 Anaemia in Pregnancy. </w:t>
      </w:r>
      <w:r w:rsidRPr="00303151">
        <w:rPr>
          <w:rFonts w:ascii="Garamond" w:hAnsi="Garamond" w:cs="Times New Roman"/>
          <w:bCs/>
          <w:i/>
          <w:sz w:val="20"/>
          <w:szCs w:val="20"/>
          <w:lang w:val="en-GB"/>
        </w:rPr>
        <w:t xml:space="preserve">Obstetrics and </w:t>
      </w:r>
      <w:proofErr w:type="spellStart"/>
      <w:r w:rsidRPr="00303151">
        <w:rPr>
          <w:rFonts w:ascii="Garamond" w:hAnsi="Garamond" w:cs="Times New Roman"/>
          <w:bCs/>
          <w:i/>
          <w:sz w:val="20"/>
          <w:szCs w:val="20"/>
          <w:lang w:val="en-GB"/>
        </w:rPr>
        <w:t>Gynecology</w:t>
      </w:r>
      <w:proofErr w:type="spellEnd"/>
      <w:r w:rsidRPr="00303151">
        <w:rPr>
          <w:rFonts w:ascii="Garamond" w:hAnsi="Garamond" w:cs="Times New Roman"/>
          <w:bCs/>
          <w:sz w:val="20"/>
          <w:szCs w:val="20"/>
          <w:lang w:val="en-GB"/>
        </w:rPr>
        <w:t>. 2008: 112(1) 201-207.</w:t>
      </w:r>
    </w:p>
    <w:p w14:paraId="06B22635" w14:textId="165A945D"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Czeizel</w:t>
      </w:r>
      <w:proofErr w:type="spellEnd"/>
      <w:r w:rsidRPr="00303151">
        <w:rPr>
          <w:rFonts w:ascii="Garamond" w:hAnsi="Garamond" w:cs="Times New Roman"/>
          <w:bCs/>
          <w:sz w:val="20"/>
          <w:szCs w:val="20"/>
          <w:lang w:val="en-GB"/>
        </w:rPr>
        <w:t xml:space="preserve">, A., </w:t>
      </w:r>
      <w:proofErr w:type="spellStart"/>
      <w:proofErr w:type="gramStart"/>
      <w:r w:rsidRPr="00303151">
        <w:rPr>
          <w:rFonts w:ascii="Garamond" w:hAnsi="Garamond" w:cs="Times New Roman"/>
          <w:bCs/>
          <w:sz w:val="20"/>
          <w:szCs w:val="20"/>
          <w:lang w:val="en-GB"/>
        </w:rPr>
        <w:t>Dudas,I</w:t>
      </w:r>
      <w:proofErr w:type="spellEnd"/>
      <w:proofErr w:type="gramEnd"/>
      <w:r w:rsidRPr="00303151">
        <w:rPr>
          <w:rFonts w:ascii="Garamond" w:hAnsi="Garamond" w:cs="Times New Roman"/>
          <w:bCs/>
          <w:sz w:val="20"/>
          <w:szCs w:val="20"/>
          <w:lang w:val="en-GB"/>
        </w:rPr>
        <w:t xml:space="preserve"> ., </w:t>
      </w:r>
      <w:proofErr w:type="spellStart"/>
      <w:r w:rsidRPr="00303151">
        <w:rPr>
          <w:rFonts w:ascii="Garamond" w:hAnsi="Garamond" w:cs="Times New Roman"/>
          <w:bCs/>
          <w:sz w:val="20"/>
          <w:szCs w:val="20"/>
          <w:lang w:val="en-GB"/>
        </w:rPr>
        <w:t>Vereczkey</w:t>
      </w:r>
      <w:proofErr w:type="spellEnd"/>
      <w:r w:rsidRPr="00303151">
        <w:rPr>
          <w:rFonts w:ascii="Garamond" w:hAnsi="Garamond" w:cs="Times New Roman"/>
          <w:bCs/>
          <w:sz w:val="20"/>
          <w:szCs w:val="20"/>
          <w:lang w:val="en-GB"/>
        </w:rPr>
        <w:t xml:space="preserve">, A., and </w:t>
      </w:r>
      <w:proofErr w:type="spellStart"/>
      <w:r w:rsidRPr="00303151">
        <w:rPr>
          <w:rFonts w:ascii="Garamond" w:hAnsi="Garamond" w:cs="Times New Roman"/>
          <w:bCs/>
          <w:sz w:val="20"/>
          <w:szCs w:val="20"/>
          <w:lang w:val="en-GB"/>
        </w:rPr>
        <w:t>Banhidy</w:t>
      </w:r>
      <w:proofErr w:type="spellEnd"/>
      <w:r w:rsidRPr="00303151">
        <w:rPr>
          <w:rFonts w:ascii="Garamond" w:hAnsi="Garamond" w:cs="Times New Roman"/>
          <w:bCs/>
          <w:sz w:val="20"/>
          <w:szCs w:val="20"/>
          <w:lang w:val="en-GB"/>
        </w:rPr>
        <w:t>, F. Folate Deficiency and Folic Acid Supplementation; The Prevention of Neural Tube Defects and Congenital Heart Defects. Journal of Nutrients. 2013 (5)4760-4775.</w:t>
      </w:r>
    </w:p>
    <w:p w14:paraId="7B706D7B" w14:textId="24C1F04E"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World Health Organisation (WHO) Guideline daily, iron and folic acid supplementation in infants and children. 2016. </w:t>
      </w:r>
      <w:r w:rsidR="00762A80">
        <w:rPr>
          <w:rFonts w:ascii="Garamond" w:hAnsi="Garamond" w:cs="Times New Roman"/>
          <w:bCs/>
          <w:sz w:val="20"/>
          <w:szCs w:val="20"/>
          <w:lang w:val="en-GB"/>
        </w:rPr>
        <w:t xml:space="preserve">Geneva, Switzerland. </w:t>
      </w:r>
    </w:p>
    <w:p w14:paraId="23250AA9" w14:textId="43CABF4F"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Teshme</w:t>
      </w:r>
      <w:proofErr w:type="spellEnd"/>
      <w:r w:rsidRPr="00303151">
        <w:rPr>
          <w:rFonts w:ascii="Garamond" w:hAnsi="Garamond" w:cs="Times New Roman"/>
          <w:bCs/>
          <w:sz w:val="20"/>
          <w:szCs w:val="20"/>
          <w:lang w:val="en-GB"/>
        </w:rPr>
        <w:t xml:space="preserve">, F., </w:t>
      </w:r>
      <w:proofErr w:type="spellStart"/>
      <w:r w:rsidRPr="00303151">
        <w:rPr>
          <w:rFonts w:ascii="Garamond" w:hAnsi="Garamond" w:cs="Times New Roman"/>
          <w:bCs/>
          <w:sz w:val="20"/>
          <w:szCs w:val="20"/>
          <w:lang w:val="en-GB"/>
        </w:rPr>
        <w:t>Kejede</w:t>
      </w:r>
      <w:proofErr w:type="spellEnd"/>
      <w:r w:rsidRPr="00303151">
        <w:rPr>
          <w:rFonts w:ascii="Garamond" w:hAnsi="Garamond" w:cs="Times New Roman"/>
          <w:bCs/>
          <w:sz w:val="20"/>
          <w:szCs w:val="20"/>
          <w:lang w:val="en-GB"/>
        </w:rPr>
        <w:t xml:space="preserve">, Y., </w:t>
      </w:r>
      <w:proofErr w:type="spellStart"/>
      <w:r w:rsidRPr="00303151">
        <w:rPr>
          <w:rFonts w:ascii="Garamond" w:hAnsi="Garamond" w:cs="Times New Roman"/>
          <w:bCs/>
          <w:sz w:val="20"/>
          <w:szCs w:val="20"/>
          <w:lang w:val="en-GB"/>
        </w:rPr>
        <w:t>Girma</w:t>
      </w:r>
      <w:proofErr w:type="spellEnd"/>
      <w:r w:rsidRPr="00303151">
        <w:rPr>
          <w:rFonts w:ascii="Garamond" w:hAnsi="Garamond" w:cs="Times New Roman"/>
          <w:bCs/>
          <w:sz w:val="20"/>
          <w:szCs w:val="20"/>
          <w:lang w:val="en-GB"/>
        </w:rPr>
        <w:t xml:space="preserve">, K. &amp; </w:t>
      </w:r>
      <w:proofErr w:type="spellStart"/>
      <w:r w:rsidRPr="00303151">
        <w:rPr>
          <w:rFonts w:ascii="Garamond" w:hAnsi="Garamond" w:cs="Times New Roman"/>
          <w:bCs/>
          <w:sz w:val="20"/>
          <w:szCs w:val="20"/>
          <w:lang w:val="en-GB"/>
        </w:rPr>
        <w:t>Birham</w:t>
      </w:r>
      <w:proofErr w:type="spellEnd"/>
      <w:r w:rsidRPr="00303151">
        <w:rPr>
          <w:rFonts w:ascii="Garamond" w:hAnsi="Garamond" w:cs="Times New Roman"/>
          <w:bCs/>
          <w:sz w:val="20"/>
          <w:szCs w:val="20"/>
          <w:lang w:val="en-GB"/>
        </w:rPr>
        <w:t xml:space="preserve">, Z. A survey on women’s awareness of iron and folic acid intake during preconception period and its associated factors in Manna District, Oromia region, Southwest Ethiopia. </w:t>
      </w:r>
      <w:r w:rsidRPr="00303151">
        <w:rPr>
          <w:rFonts w:ascii="Garamond" w:hAnsi="Garamond" w:cs="Times New Roman"/>
          <w:bCs/>
          <w:i/>
          <w:sz w:val="20"/>
          <w:szCs w:val="20"/>
          <w:lang w:val="en-GB"/>
        </w:rPr>
        <w:t>Nursing Open</w:t>
      </w:r>
      <w:r w:rsidRPr="00303151">
        <w:rPr>
          <w:rFonts w:ascii="Garamond" w:hAnsi="Garamond" w:cs="Times New Roman"/>
          <w:bCs/>
          <w:sz w:val="20"/>
          <w:szCs w:val="20"/>
          <w:lang w:val="en-GB"/>
        </w:rPr>
        <w:t>. 2022(9): 950-958.</w:t>
      </w:r>
    </w:p>
    <w:p w14:paraId="5F16BC5A" w14:textId="077AC629"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Anzaku</w:t>
      </w:r>
      <w:proofErr w:type="spellEnd"/>
      <w:r w:rsidRPr="00303151">
        <w:rPr>
          <w:rFonts w:ascii="Garamond" w:hAnsi="Garamond" w:cs="Times New Roman"/>
          <w:bCs/>
          <w:sz w:val="20"/>
          <w:szCs w:val="20"/>
          <w:lang w:val="en-GB"/>
        </w:rPr>
        <w:t>, A. Assessing folic Awareness and its Usage for the Prevention of Neural tube Defects among Pregnant Women in Jos. Nigeria. Journal of Basic and Clinical Reproductive Sciences.2013,2(1)13-17.</w:t>
      </w:r>
    </w:p>
    <w:p w14:paraId="0644A310" w14:textId="0C10D7AF"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Medawar, G., </w:t>
      </w:r>
      <w:proofErr w:type="spellStart"/>
      <w:r w:rsidRPr="00303151">
        <w:rPr>
          <w:rFonts w:ascii="Garamond" w:hAnsi="Garamond" w:cs="Times New Roman"/>
          <w:bCs/>
          <w:sz w:val="20"/>
          <w:szCs w:val="20"/>
          <w:lang w:val="en-GB"/>
        </w:rPr>
        <w:t>Webbe</w:t>
      </w:r>
      <w:proofErr w:type="spellEnd"/>
      <w:r w:rsidRPr="00303151">
        <w:rPr>
          <w:rFonts w:ascii="Garamond" w:hAnsi="Garamond" w:cs="Times New Roman"/>
          <w:bCs/>
          <w:sz w:val="20"/>
          <w:szCs w:val="20"/>
          <w:lang w:val="en-GB"/>
        </w:rPr>
        <w:t xml:space="preserve"> T. &amp; </w:t>
      </w:r>
      <w:proofErr w:type="spellStart"/>
      <w:r w:rsidRPr="00303151">
        <w:rPr>
          <w:rFonts w:ascii="Garamond" w:hAnsi="Garamond" w:cs="Times New Roman"/>
          <w:bCs/>
          <w:sz w:val="20"/>
          <w:szCs w:val="20"/>
          <w:lang w:val="en-GB"/>
        </w:rPr>
        <w:t>Jaoude</w:t>
      </w:r>
      <w:proofErr w:type="spellEnd"/>
      <w:r w:rsidRPr="00303151">
        <w:rPr>
          <w:rFonts w:ascii="Garamond" w:hAnsi="Garamond" w:cs="Times New Roman"/>
          <w:bCs/>
          <w:sz w:val="20"/>
          <w:szCs w:val="20"/>
          <w:lang w:val="en-GB"/>
        </w:rPr>
        <w:t xml:space="preserve">, A. Awareness and use of folic acid among women of childbearing age. </w:t>
      </w:r>
      <w:r w:rsidRPr="00303151">
        <w:rPr>
          <w:rFonts w:ascii="Garamond" w:hAnsi="Garamond" w:cs="Times New Roman"/>
          <w:bCs/>
          <w:i/>
          <w:sz w:val="20"/>
          <w:szCs w:val="20"/>
          <w:lang w:val="en-GB"/>
        </w:rPr>
        <w:t>Anna Glob. Health</w:t>
      </w:r>
      <w:r w:rsidRPr="00303151">
        <w:rPr>
          <w:rFonts w:ascii="Garamond" w:hAnsi="Garamond" w:cs="Times New Roman"/>
          <w:bCs/>
          <w:sz w:val="20"/>
          <w:szCs w:val="20"/>
          <w:lang w:val="en-GB"/>
        </w:rPr>
        <w:t>. 2019, 85(1): 54-65.</w:t>
      </w:r>
    </w:p>
    <w:p w14:paraId="1230528A" w14:textId="7D2EFE4E"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Okon</w:t>
      </w:r>
      <w:proofErr w:type="spellEnd"/>
      <w:r w:rsidRPr="00303151">
        <w:rPr>
          <w:rFonts w:ascii="Garamond" w:hAnsi="Garamond" w:cs="Times New Roman"/>
          <w:bCs/>
          <w:sz w:val="20"/>
          <w:szCs w:val="20"/>
          <w:lang w:val="en-GB"/>
        </w:rPr>
        <w:t xml:space="preserve">, U., Ibrahim, B., Usman, r., </w:t>
      </w:r>
      <w:proofErr w:type="spellStart"/>
      <w:r w:rsidRPr="00303151">
        <w:rPr>
          <w:rFonts w:ascii="Garamond" w:hAnsi="Garamond" w:cs="Times New Roman"/>
          <w:bCs/>
          <w:sz w:val="20"/>
          <w:szCs w:val="20"/>
          <w:lang w:val="en-GB"/>
        </w:rPr>
        <w:t>Adedire</w:t>
      </w:r>
      <w:proofErr w:type="spellEnd"/>
      <w:r w:rsidRPr="00303151">
        <w:rPr>
          <w:rFonts w:ascii="Garamond" w:hAnsi="Garamond" w:cs="Times New Roman"/>
          <w:bCs/>
          <w:sz w:val="20"/>
          <w:szCs w:val="20"/>
          <w:lang w:val="en-GB"/>
        </w:rPr>
        <w:t xml:space="preserve">, E., Balogun, M. &amp; Olayinka, A. Awareness and use of folic acid among women of childbearing age in </w:t>
      </w:r>
      <w:r w:rsidRPr="00303151">
        <w:rPr>
          <w:rFonts w:ascii="Garamond" w:hAnsi="Garamond" w:cs="Times New Roman"/>
          <w:bCs/>
          <w:sz w:val="20"/>
          <w:szCs w:val="20"/>
          <w:lang w:val="en-GB"/>
        </w:rPr>
        <w:t xml:space="preserve">Benue State, Nigeria. </w:t>
      </w:r>
      <w:r w:rsidRPr="00303151">
        <w:rPr>
          <w:rFonts w:ascii="Garamond" w:hAnsi="Garamond" w:cs="Times New Roman"/>
          <w:bCs/>
          <w:i/>
          <w:sz w:val="20"/>
          <w:szCs w:val="20"/>
          <w:lang w:val="en-GB"/>
        </w:rPr>
        <w:t>Pan African Medical Journal</w:t>
      </w:r>
      <w:r w:rsidRPr="00303151">
        <w:rPr>
          <w:rFonts w:ascii="Garamond" w:hAnsi="Garamond" w:cs="Times New Roman"/>
          <w:bCs/>
          <w:sz w:val="20"/>
          <w:szCs w:val="20"/>
          <w:lang w:val="en-GB"/>
        </w:rPr>
        <w:t>. 2020; 37(60): 15-30.</w:t>
      </w:r>
    </w:p>
    <w:p w14:paraId="62DB34AC" w14:textId="6B579142"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Nelson C, Leon J and Evans J. The Relationship Between Awareness and Supplementation: Which Canadian Women know About Folic Acid and How Does That Translate Into </w:t>
      </w:r>
      <w:proofErr w:type="spellStart"/>
      <w:r w:rsidRPr="00303151">
        <w:rPr>
          <w:rFonts w:ascii="Garamond" w:hAnsi="Garamond" w:cs="Times New Roman"/>
          <w:bCs/>
          <w:sz w:val="20"/>
          <w:szCs w:val="20"/>
          <w:lang w:val="en-GB"/>
        </w:rPr>
        <w:t>Use</w:t>
      </w:r>
      <w:proofErr w:type="gramStart"/>
      <w:r w:rsidRPr="00303151">
        <w:rPr>
          <w:rFonts w:ascii="Garamond" w:hAnsi="Garamond" w:cs="Times New Roman"/>
          <w:bCs/>
          <w:sz w:val="20"/>
          <w:szCs w:val="20"/>
          <w:lang w:val="en-GB"/>
        </w:rPr>
        <w:t>?.Canadian</w:t>
      </w:r>
      <w:proofErr w:type="spellEnd"/>
      <w:proofErr w:type="gramEnd"/>
      <w:r w:rsidRPr="00303151">
        <w:rPr>
          <w:rFonts w:ascii="Garamond" w:hAnsi="Garamond" w:cs="Times New Roman"/>
          <w:bCs/>
          <w:sz w:val="20"/>
          <w:szCs w:val="20"/>
          <w:lang w:val="en-GB"/>
        </w:rPr>
        <w:t xml:space="preserve"> Journal of Public Health 2014;105;40-46.</w:t>
      </w:r>
    </w:p>
    <w:p w14:paraId="0E80A1B3" w14:textId="2269BE58"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Lauria</w:t>
      </w:r>
      <w:proofErr w:type="spellEnd"/>
      <w:r w:rsidRPr="00303151">
        <w:rPr>
          <w:rFonts w:ascii="Garamond" w:hAnsi="Garamond" w:cs="Times New Roman"/>
          <w:bCs/>
          <w:sz w:val="20"/>
          <w:szCs w:val="20"/>
          <w:lang w:val="en-GB"/>
        </w:rPr>
        <w:t xml:space="preserve"> L, </w:t>
      </w:r>
      <w:proofErr w:type="spellStart"/>
      <w:r w:rsidRPr="00303151">
        <w:rPr>
          <w:rFonts w:ascii="Garamond" w:hAnsi="Garamond" w:cs="Times New Roman"/>
          <w:bCs/>
          <w:sz w:val="20"/>
          <w:szCs w:val="20"/>
          <w:lang w:val="en-GB"/>
        </w:rPr>
        <w:t>Adinofi</w:t>
      </w:r>
      <w:proofErr w:type="spellEnd"/>
      <w:r w:rsidRPr="00303151">
        <w:rPr>
          <w:rFonts w:ascii="Garamond" w:hAnsi="Garamond" w:cs="Times New Roman"/>
          <w:bCs/>
          <w:sz w:val="20"/>
          <w:szCs w:val="20"/>
          <w:lang w:val="en-GB"/>
        </w:rPr>
        <w:t xml:space="preserve"> G, Bartolomeo F, </w:t>
      </w:r>
      <w:proofErr w:type="spellStart"/>
      <w:r w:rsidRPr="00303151">
        <w:rPr>
          <w:rFonts w:ascii="Garamond" w:hAnsi="Garamond" w:cs="Times New Roman"/>
          <w:bCs/>
          <w:sz w:val="20"/>
          <w:szCs w:val="20"/>
          <w:lang w:val="en-GB"/>
        </w:rPr>
        <w:t>Petnuccelli</w:t>
      </w:r>
      <w:proofErr w:type="spellEnd"/>
      <w:r w:rsidRPr="00303151">
        <w:rPr>
          <w:rFonts w:ascii="Garamond" w:hAnsi="Garamond" w:cs="Times New Roman"/>
          <w:bCs/>
          <w:sz w:val="20"/>
          <w:szCs w:val="20"/>
          <w:lang w:val="en-GB"/>
        </w:rPr>
        <w:t xml:space="preserve"> E, and </w:t>
      </w:r>
      <w:proofErr w:type="spellStart"/>
      <w:r w:rsidRPr="00303151">
        <w:rPr>
          <w:rFonts w:ascii="Garamond" w:hAnsi="Garamond" w:cs="Times New Roman"/>
          <w:bCs/>
          <w:sz w:val="20"/>
          <w:szCs w:val="20"/>
          <w:lang w:val="en-GB"/>
        </w:rPr>
        <w:t>Grandolfo</w:t>
      </w:r>
      <w:proofErr w:type="spellEnd"/>
      <w:r w:rsidRPr="00303151">
        <w:rPr>
          <w:rFonts w:ascii="Garamond" w:hAnsi="Garamond" w:cs="Times New Roman"/>
          <w:bCs/>
          <w:sz w:val="20"/>
          <w:szCs w:val="20"/>
          <w:lang w:val="en-GB"/>
        </w:rPr>
        <w:t xml:space="preserve"> M, Women ‘s knowledge and Periconceptional Use of folic acid ; data from three birth  centres in Italy. An International Journal of Public. 2014:1 (3) 98-106.</w:t>
      </w:r>
    </w:p>
    <w:p w14:paraId="77C80320" w14:textId="262CCD70"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Kim  M, Kim J, Hwang E, Song Y,  Kim H, Hyun T. Awareness, Knowledge and Use of Folic Acid Among Non-pregnant Women of Childbearing Age. Nutrition Research and Practice 2018: 12(1) 78-84</w:t>
      </w:r>
    </w:p>
    <w:p w14:paraId="4F2CDE2E" w14:textId="4C8E2538"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Abdulmalek</w:t>
      </w:r>
      <w:proofErr w:type="spellEnd"/>
      <w:r w:rsidRPr="00303151">
        <w:rPr>
          <w:rFonts w:ascii="Garamond" w:hAnsi="Garamond" w:cs="Times New Roman"/>
          <w:bCs/>
          <w:sz w:val="20"/>
          <w:szCs w:val="20"/>
          <w:lang w:val="en-GB"/>
        </w:rPr>
        <w:t xml:space="preserve"> L. Knowledge, Attitude and Practice Regarding Folic Acid among Pregnant Women in Benghazi, Libya. </w:t>
      </w:r>
      <w:proofErr w:type="spellStart"/>
      <w:r w:rsidRPr="00303151">
        <w:rPr>
          <w:rFonts w:ascii="Garamond" w:hAnsi="Garamond" w:cs="Times New Roman"/>
          <w:bCs/>
          <w:sz w:val="20"/>
          <w:szCs w:val="20"/>
          <w:lang w:val="en-GB"/>
        </w:rPr>
        <w:t>Ibnosina</w:t>
      </w:r>
      <w:proofErr w:type="spellEnd"/>
      <w:r w:rsidRPr="00303151">
        <w:rPr>
          <w:rFonts w:ascii="Garamond" w:hAnsi="Garamond" w:cs="Times New Roman"/>
          <w:bCs/>
          <w:sz w:val="20"/>
          <w:szCs w:val="20"/>
          <w:lang w:val="en-GB"/>
        </w:rPr>
        <w:t xml:space="preserve"> Journal of Medicine and Biomedical Sciences 2017. 69 -71.</w:t>
      </w:r>
    </w:p>
    <w:p w14:paraId="075478C9" w14:textId="0436BC60"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Al-Ahmadi R. Use of Folic acid among pregnant women attending antenatal care clinic at Al-</w:t>
      </w:r>
      <w:proofErr w:type="spellStart"/>
      <w:r w:rsidRPr="00303151">
        <w:rPr>
          <w:rFonts w:ascii="Garamond" w:hAnsi="Garamond" w:cs="Times New Roman"/>
          <w:bCs/>
          <w:sz w:val="20"/>
          <w:szCs w:val="20"/>
          <w:lang w:val="en-GB"/>
        </w:rPr>
        <w:t>Hejrah</w:t>
      </w:r>
      <w:proofErr w:type="spellEnd"/>
      <w:r w:rsidRPr="00303151">
        <w:rPr>
          <w:rFonts w:ascii="Garamond" w:hAnsi="Garamond" w:cs="Times New Roman"/>
          <w:bCs/>
          <w:sz w:val="20"/>
          <w:szCs w:val="20"/>
          <w:lang w:val="en-GB"/>
        </w:rPr>
        <w:t xml:space="preserve"> Primary Health Centre, Makkah A-</w:t>
      </w:r>
      <w:proofErr w:type="spellStart"/>
      <w:r w:rsidRPr="00303151">
        <w:rPr>
          <w:rFonts w:ascii="Garamond" w:hAnsi="Garamond" w:cs="Times New Roman"/>
          <w:bCs/>
          <w:sz w:val="20"/>
          <w:szCs w:val="20"/>
          <w:lang w:val="en-GB"/>
        </w:rPr>
        <w:t>Mokarramah</w:t>
      </w:r>
      <w:proofErr w:type="spellEnd"/>
      <w:r w:rsidRPr="00303151">
        <w:rPr>
          <w:rFonts w:ascii="Garamond" w:hAnsi="Garamond" w:cs="Times New Roman"/>
          <w:bCs/>
          <w:sz w:val="20"/>
          <w:szCs w:val="20"/>
          <w:lang w:val="en-GB"/>
        </w:rPr>
        <w:t xml:space="preserve">. Saudi Arabia. </w:t>
      </w:r>
      <w:r w:rsidRPr="00303151">
        <w:rPr>
          <w:rFonts w:ascii="Garamond" w:hAnsi="Garamond" w:cs="Times New Roman"/>
          <w:bCs/>
          <w:i/>
          <w:sz w:val="20"/>
          <w:szCs w:val="20"/>
          <w:lang w:val="en-GB"/>
        </w:rPr>
        <w:t>International Journal of Medical Science and Public Health</w:t>
      </w:r>
      <w:r w:rsidRPr="00303151">
        <w:rPr>
          <w:rFonts w:ascii="Garamond" w:hAnsi="Garamond" w:cs="Times New Roman"/>
          <w:bCs/>
          <w:sz w:val="20"/>
          <w:szCs w:val="20"/>
          <w:lang w:val="en-GB"/>
        </w:rPr>
        <w:t>. 2014, 3:(8) 963-69.</w:t>
      </w:r>
    </w:p>
    <w:p w14:paraId="4EAA63FA" w14:textId="004F8336"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Akkoca</w:t>
      </w:r>
      <w:proofErr w:type="spellEnd"/>
      <w:r w:rsidRPr="00303151">
        <w:rPr>
          <w:rFonts w:ascii="Garamond" w:hAnsi="Garamond" w:cs="Times New Roman"/>
          <w:bCs/>
          <w:sz w:val="20"/>
          <w:szCs w:val="20"/>
          <w:lang w:val="en-GB"/>
        </w:rPr>
        <w:t xml:space="preserve"> A , Kurt R ,</w:t>
      </w:r>
      <w:proofErr w:type="spellStart"/>
      <w:r w:rsidRPr="00303151">
        <w:rPr>
          <w:rFonts w:ascii="Garamond" w:hAnsi="Garamond" w:cs="Times New Roman"/>
          <w:bCs/>
          <w:sz w:val="20"/>
          <w:szCs w:val="20"/>
          <w:lang w:val="en-GB"/>
        </w:rPr>
        <w:t>Karapinar</w:t>
      </w:r>
      <w:proofErr w:type="spellEnd"/>
      <w:r w:rsidRPr="00303151">
        <w:rPr>
          <w:rFonts w:ascii="Garamond" w:hAnsi="Garamond" w:cs="Times New Roman"/>
          <w:bCs/>
          <w:sz w:val="20"/>
          <w:szCs w:val="20"/>
          <w:lang w:val="en-GB"/>
        </w:rPr>
        <w:t xml:space="preserve"> O, </w:t>
      </w:r>
      <w:proofErr w:type="spellStart"/>
      <w:r w:rsidRPr="00303151">
        <w:rPr>
          <w:rFonts w:ascii="Garamond" w:hAnsi="Garamond" w:cs="Times New Roman"/>
          <w:bCs/>
          <w:sz w:val="20"/>
          <w:szCs w:val="20"/>
          <w:lang w:val="en-GB"/>
        </w:rPr>
        <w:t>Ozler</w:t>
      </w:r>
      <w:proofErr w:type="spellEnd"/>
      <w:r w:rsidRPr="00303151">
        <w:rPr>
          <w:rFonts w:ascii="Garamond" w:hAnsi="Garamond" w:cs="Times New Roman"/>
          <w:bCs/>
          <w:sz w:val="20"/>
          <w:szCs w:val="20"/>
          <w:lang w:val="en-GB"/>
        </w:rPr>
        <w:t xml:space="preserve"> S and Ozer C. Folic acid  Use and knowledge  about  Among  Women in Reproductive  Age. Turkish Journal of family Medicine and Primary Care. 2014:8(2) 35-38.</w:t>
      </w:r>
    </w:p>
    <w:p w14:paraId="79CA470F" w14:textId="33E2A70D"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Nilsen </w:t>
      </w:r>
      <w:proofErr w:type="gramStart"/>
      <w:r w:rsidRPr="00303151">
        <w:rPr>
          <w:rFonts w:ascii="Garamond" w:hAnsi="Garamond" w:cs="Times New Roman"/>
          <w:bCs/>
          <w:sz w:val="20"/>
          <w:szCs w:val="20"/>
          <w:lang w:val="en-GB"/>
        </w:rPr>
        <w:t>R ,</w:t>
      </w:r>
      <w:proofErr w:type="gramEnd"/>
      <w:r w:rsidRPr="00303151">
        <w:rPr>
          <w:rFonts w:ascii="Garamond" w:hAnsi="Garamond" w:cs="Times New Roman"/>
          <w:bCs/>
          <w:sz w:val="20"/>
          <w:szCs w:val="20"/>
          <w:lang w:val="en-GB"/>
        </w:rPr>
        <w:t xml:space="preserve"> </w:t>
      </w:r>
      <w:proofErr w:type="spellStart"/>
      <w:r w:rsidRPr="00303151">
        <w:rPr>
          <w:rFonts w:ascii="Garamond" w:hAnsi="Garamond" w:cs="Times New Roman"/>
          <w:bCs/>
          <w:sz w:val="20"/>
          <w:szCs w:val="20"/>
          <w:lang w:val="en-GB"/>
        </w:rPr>
        <w:t>Leoncini</w:t>
      </w:r>
      <w:proofErr w:type="spellEnd"/>
      <w:r w:rsidRPr="00303151">
        <w:rPr>
          <w:rFonts w:ascii="Garamond" w:hAnsi="Garamond" w:cs="Times New Roman"/>
          <w:bCs/>
          <w:sz w:val="20"/>
          <w:szCs w:val="20"/>
          <w:lang w:val="en-GB"/>
        </w:rPr>
        <w:t xml:space="preserve"> E, Gastaldi P, Allegri V and  Agostino R  et al.. Prevalence and Determinants of Preconception Folic Acid Use; An Italian Multicentre Survey. Italian Journal of Paediatrics. 2016; 42(65) 2-10.</w:t>
      </w:r>
    </w:p>
    <w:p w14:paraId="6014F119" w14:textId="192F7D65"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Dessie M, </w:t>
      </w:r>
      <w:proofErr w:type="spellStart"/>
      <w:r w:rsidRPr="00303151">
        <w:rPr>
          <w:rFonts w:ascii="Garamond" w:hAnsi="Garamond" w:cs="Times New Roman"/>
          <w:bCs/>
          <w:sz w:val="20"/>
          <w:szCs w:val="20"/>
          <w:lang w:val="en-GB"/>
        </w:rPr>
        <w:t>Zeleke</w:t>
      </w:r>
      <w:proofErr w:type="spellEnd"/>
      <w:r w:rsidRPr="00303151">
        <w:rPr>
          <w:rFonts w:ascii="Garamond" w:hAnsi="Garamond" w:cs="Times New Roman"/>
          <w:bCs/>
          <w:sz w:val="20"/>
          <w:szCs w:val="20"/>
          <w:lang w:val="en-GB"/>
        </w:rPr>
        <w:t xml:space="preserve"> E,  Workie S, </w:t>
      </w:r>
      <w:proofErr w:type="spellStart"/>
      <w:r w:rsidRPr="00303151">
        <w:rPr>
          <w:rFonts w:ascii="Garamond" w:hAnsi="Garamond" w:cs="Times New Roman"/>
          <w:bCs/>
          <w:sz w:val="20"/>
          <w:szCs w:val="20"/>
          <w:lang w:val="en-GB"/>
        </w:rPr>
        <w:t>Berihun</w:t>
      </w:r>
      <w:proofErr w:type="spellEnd"/>
      <w:r w:rsidRPr="00303151">
        <w:rPr>
          <w:rFonts w:ascii="Garamond" w:hAnsi="Garamond" w:cs="Times New Roman"/>
          <w:bCs/>
          <w:sz w:val="20"/>
          <w:szCs w:val="20"/>
          <w:lang w:val="en-GB"/>
        </w:rPr>
        <w:t xml:space="preserve"> A. Folic acid Usage and Associated Factors in Prevention of Neural Tube Defects Among Pregnant Women in Ethiopia; Cross-sectional Study. BMC Pregnancy and Childbirth (2017) 17:313- 323.</w:t>
      </w:r>
    </w:p>
    <w:p w14:paraId="1E724698" w14:textId="429A3811"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Pietrzykowska-Kuncman</w:t>
      </w:r>
      <w:proofErr w:type="spellEnd"/>
      <w:r w:rsidRPr="00303151">
        <w:rPr>
          <w:rFonts w:ascii="Garamond" w:hAnsi="Garamond" w:cs="Times New Roman"/>
          <w:bCs/>
          <w:sz w:val="20"/>
          <w:szCs w:val="20"/>
          <w:lang w:val="en-GB"/>
        </w:rPr>
        <w:t xml:space="preserve"> M, </w:t>
      </w:r>
      <w:proofErr w:type="spellStart"/>
      <w:r w:rsidRPr="00303151">
        <w:rPr>
          <w:rFonts w:ascii="Garamond" w:hAnsi="Garamond" w:cs="Times New Roman"/>
          <w:bCs/>
          <w:sz w:val="20"/>
          <w:szCs w:val="20"/>
          <w:lang w:val="en-GB"/>
        </w:rPr>
        <w:t>Zasina-Olaszek</w:t>
      </w:r>
      <w:proofErr w:type="spellEnd"/>
      <w:r w:rsidRPr="00303151">
        <w:rPr>
          <w:rFonts w:ascii="Garamond" w:hAnsi="Garamond" w:cs="Times New Roman"/>
          <w:bCs/>
          <w:sz w:val="20"/>
          <w:szCs w:val="20"/>
          <w:lang w:val="en-GB"/>
        </w:rPr>
        <w:t xml:space="preserve"> D, </w:t>
      </w:r>
      <w:proofErr w:type="spellStart"/>
      <w:r w:rsidRPr="00303151">
        <w:rPr>
          <w:rFonts w:ascii="Garamond" w:hAnsi="Garamond" w:cs="Times New Roman"/>
          <w:bCs/>
          <w:sz w:val="20"/>
          <w:szCs w:val="20"/>
          <w:lang w:val="en-GB"/>
        </w:rPr>
        <w:t>Kuncman</w:t>
      </w:r>
      <w:proofErr w:type="spellEnd"/>
      <w:r w:rsidRPr="00303151">
        <w:rPr>
          <w:rFonts w:ascii="Garamond" w:hAnsi="Garamond" w:cs="Times New Roman"/>
          <w:bCs/>
          <w:sz w:val="20"/>
          <w:szCs w:val="20"/>
          <w:lang w:val="en-GB"/>
        </w:rPr>
        <w:t xml:space="preserve"> L, </w:t>
      </w:r>
      <w:proofErr w:type="spellStart"/>
      <w:r w:rsidRPr="00303151">
        <w:rPr>
          <w:rFonts w:ascii="Garamond" w:hAnsi="Garamond" w:cs="Times New Roman"/>
          <w:bCs/>
          <w:sz w:val="20"/>
          <w:szCs w:val="20"/>
          <w:lang w:val="en-GB"/>
        </w:rPr>
        <w:t>Niedzwiecka</w:t>
      </w:r>
      <w:proofErr w:type="spellEnd"/>
      <w:r w:rsidRPr="00303151">
        <w:rPr>
          <w:rFonts w:ascii="Garamond" w:hAnsi="Garamond" w:cs="Times New Roman"/>
          <w:bCs/>
          <w:sz w:val="20"/>
          <w:szCs w:val="20"/>
          <w:lang w:val="en-GB"/>
        </w:rPr>
        <w:t xml:space="preserve"> M, </w:t>
      </w:r>
      <w:proofErr w:type="spellStart"/>
      <w:r w:rsidRPr="00303151">
        <w:rPr>
          <w:rFonts w:ascii="Garamond" w:hAnsi="Garamond" w:cs="Times New Roman"/>
          <w:bCs/>
          <w:sz w:val="20"/>
          <w:szCs w:val="20"/>
          <w:lang w:val="en-GB"/>
        </w:rPr>
        <w:t>Szaflik</w:t>
      </w:r>
      <w:proofErr w:type="spellEnd"/>
      <w:r w:rsidRPr="00303151">
        <w:rPr>
          <w:rFonts w:ascii="Garamond" w:hAnsi="Garamond" w:cs="Times New Roman"/>
          <w:bCs/>
          <w:sz w:val="20"/>
          <w:szCs w:val="20"/>
          <w:lang w:val="en-GB"/>
        </w:rPr>
        <w:t xml:space="preserve"> K, </w:t>
      </w:r>
      <w:proofErr w:type="spellStart"/>
      <w:r w:rsidRPr="00303151">
        <w:rPr>
          <w:rFonts w:ascii="Garamond" w:hAnsi="Garamond" w:cs="Times New Roman"/>
          <w:bCs/>
          <w:sz w:val="20"/>
          <w:szCs w:val="20"/>
          <w:lang w:val="en-GB"/>
        </w:rPr>
        <w:t>Maroszynska</w:t>
      </w:r>
      <w:proofErr w:type="spellEnd"/>
      <w:r w:rsidRPr="00303151">
        <w:rPr>
          <w:rFonts w:ascii="Garamond" w:hAnsi="Garamond" w:cs="Times New Roman"/>
          <w:bCs/>
          <w:sz w:val="20"/>
          <w:szCs w:val="20"/>
          <w:lang w:val="en-GB"/>
        </w:rPr>
        <w:t xml:space="preserve"> I. Intake of Folic acid by Polish Women with Higher Education – A Survey Research: can we do more? www.journalsviamedical. pl/</w:t>
      </w:r>
      <w:proofErr w:type="spellStart"/>
      <w:r w:rsidRPr="00303151">
        <w:rPr>
          <w:rFonts w:ascii="Garamond" w:hAnsi="Garamond" w:cs="Times New Roman"/>
          <w:bCs/>
          <w:sz w:val="20"/>
          <w:szCs w:val="20"/>
          <w:lang w:val="en-GB"/>
        </w:rPr>
        <w:t>ginekologia-polska</w:t>
      </w:r>
      <w:proofErr w:type="spellEnd"/>
      <w:r w:rsidRPr="00303151">
        <w:rPr>
          <w:rFonts w:ascii="Garamond" w:hAnsi="Garamond" w:cs="Times New Roman"/>
          <w:bCs/>
          <w:sz w:val="20"/>
          <w:szCs w:val="20"/>
          <w:lang w:val="en-GB"/>
        </w:rPr>
        <w:t xml:space="preserve"> 2017;88 (8):428-433.</w:t>
      </w:r>
    </w:p>
    <w:p w14:paraId="210AE806" w14:textId="0933A143"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World Health Organisation, Periconceptional folic acid supplementation to prevent neutral tube defects, e-Library of Evidence for Nutrition Actions (</w:t>
      </w:r>
      <w:proofErr w:type="spellStart"/>
      <w:r w:rsidRPr="00303151">
        <w:rPr>
          <w:rFonts w:ascii="Garamond" w:hAnsi="Garamond" w:cs="Times New Roman"/>
          <w:bCs/>
          <w:sz w:val="20"/>
          <w:szCs w:val="20"/>
          <w:lang w:val="en-GB"/>
        </w:rPr>
        <w:t>eLENA</w:t>
      </w:r>
      <w:proofErr w:type="spellEnd"/>
      <w:r w:rsidRPr="00303151">
        <w:rPr>
          <w:rFonts w:ascii="Garamond" w:hAnsi="Garamond" w:cs="Times New Roman"/>
          <w:bCs/>
          <w:sz w:val="20"/>
          <w:szCs w:val="20"/>
          <w:lang w:val="en-GB"/>
        </w:rPr>
        <w:t>): Geneva, Switzerland.</w:t>
      </w:r>
    </w:p>
    <w:p w14:paraId="3A73E780" w14:textId="47362FBB" w:rsidR="00303151" w:rsidRPr="00303151" w:rsidRDefault="00303151" w:rsidP="00303151">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lastRenderedPageBreak/>
        <w:t>Obara</w:t>
      </w:r>
      <w:proofErr w:type="spellEnd"/>
      <w:r w:rsidRPr="00303151">
        <w:rPr>
          <w:rFonts w:ascii="Garamond" w:hAnsi="Garamond" w:cs="Times New Roman"/>
          <w:bCs/>
          <w:sz w:val="20"/>
          <w:szCs w:val="20"/>
          <w:lang w:val="en-GB"/>
        </w:rPr>
        <w:t xml:space="preserve">, T., </w:t>
      </w:r>
      <w:proofErr w:type="spellStart"/>
      <w:r w:rsidRPr="00303151">
        <w:rPr>
          <w:rFonts w:ascii="Garamond" w:hAnsi="Garamond" w:cs="Times New Roman"/>
          <w:bCs/>
          <w:sz w:val="20"/>
          <w:szCs w:val="20"/>
          <w:lang w:val="en-GB"/>
        </w:rPr>
        <w:t>Nishigari</w:t>
      </w:r>
      <w:proofErr w:type="spellEnd"/>
      <w:r w:rsidRPr="00303151">
        <w:rPr>
          <w:rFonts w:ascii="Garamond" w:hAnsi="Garamond" w:cs="Times New Roman"/>
          <w:bCs/>
          <w:sz w:val="20"/>
          <w:szCs w:val="20"/>
          <w:lang w:val="en-GB"/>
        </w:rPr>
        <w:t xml:space="preserve">, H., </w:t>
      </w:r>
      <w:proofErr w:type="spellStart"/>
      <w:r w:rsidRPr="00303151">
        <w:rPr>
          <w:rFonts w:ascii="Garamond" w:hAnsi="Garamond" w:cs="Times New Roman"/>
          <w:bCs/>
          <w:sz w:val="20"/>
          <w:szCs w:val="20"/>
          <w:lang w:val="en-GB"/>
        </w:rPr>
        <w:t>Nishigari</w:t>
      </w:r>
      <w:proofErr w:type="spellEnd"/>
      <w:r w:rsidRPr="00303151">
        <w:rPr>
          <w:rFonts w:ascii="Garamond" w:hAnsi="Garamond" w:cs="Times New Roman"/>
          <w:bCs/>
          <w:sz w:val="20"/>
          <w:szCs w:val="20"/>
          <w:lang w:val="en-GB"/>
        </w:rPr>
        <w:t xml:space="preserve">, T., </w:t>
      </w:r>
      <w:proofErr w:type="spellStart"/>
      <w:r w:rsidRPr="00303151">
        <w:rPr>
          <w:rFonts w:ascii="Garamond" w:hAnsi="Garamond" w:cs="Times New Roman"/>
          <w:bCs/>
          <w:sz w:val="20"/>
          <w:szCs w:val="20"/>
          <w:lang w:val="en-GB"/>
        </w:rPr>
        <w:t>Mekoki</w:t>
      </w:r>
      <w:proofErr w:type="spellEnd"/>
      <w:r w:rsidRPr="00303151">
        <w:rPr>
          <w:rFonts w:ascii="Garamond" w:hAnsi="Garamond" w:cs="Times New Roman"/>
          <w:bCs/>
          <w:sz w:val="20"/>
          <w:szCs w:val="20"/>
          <w:lang w:val="en-GB"/>
        </w:rPr>
        <w:t xml:space="preserve">, H., </w:t>
      </w:r>
      <w:proofErr w:type="spellStart"/>
      <w:r w:rsidRPr="00303151">
        <w:rPr>
          <w:rFonts w:ascii="Garamond" w:hAnsi="Garamond" w:cs="Times New Roman"/>
          <w:bCs/>
          <w:sz w:val="20"/>
          <w:szCs w:val="20"/>
          <w:lang w:val="en-GB"/>
        </w:rPr>
        <w:t>Ishikuro</w:t>
      </w:r>
      <w:proofErr w:type="spellEnd"/>
      <w:r w:rsidRPr="00303151">
        <w:rPr>
          <w:rFonts w:ascii="Garamond" w:hAnsi="Garamond" w:cs="Times New Roman"/>
          <w:bCs/>
          <w:sz w:val="20"/>
          <w:szCs w:val="20"/>
          <w:lang w:val="en-GB"/>
        </w:rPr>
        <w:t xml:space="preserve"> M., Tatsuta, N. et al. Prevalence and determinants of inadequate use of folic acid supplementation in Japanese pregnant women: The Japan Environment and Children’s Study (JECS). </w:t>
      </w:r>
      <w:proofErr w:type="spellStart"/>
      <w:r w:rsidRPr="00303151">
        <w:rPr>
          <w:rFonts w:ascii="Garamond" w:hAnsi="Garamond" w:cs="Times New Roman"/>
          <w:bCs/>
          <w:i/>
          <w:sz w:val="20"/>
          <w:szCs w:val="20"/>
          <w:lang w:val="en-GB"/>
        </w:rPr>
        <w:t>Matern</w:t>
      </w:r>
      <w:proofErr w:type="spellEnd"/>
      <w:r w:rsidRPr="00303151">
        <w:rPr>
          <w:rFonts w:ascii="Garamond" w:hAnsi="Garamond" w:cs="Times New Roman"/>
          <w:bCs/>
          <w:i/>
          <w:sz w:val="20"/>
          <w:szCs w:val="20"/>
          <w:lang w:val="en-GB"/>
        </w:rPr>
        <w:t xml:space="preserve"> </w:t>
      </w:r>
      <w:proofErr w:type="spellStart"/>
      <w:r w:rsidRPr="00303151">
        <w:rPr>
          <w:rFonts w:ascii="Garamond" w:hAnsi="Garamond" w:cs="Times New Roman"/>
          <w:bCs/>
          <w:i/>
          <w:sz w:val="20"/>
          <w:szCs w:val="20"/>
          <w:lang w:val="en-GB"/>
        </w:rPr>
        <w:t>Fetal</w:t>
      </w:r>
      <w:proofErr w:type="spellEnd"/>
      <w:r w:rsidRPr="00303151">
        <w:rPr>
          <w:rFonts w:ascii="Garamond" w:hAnsi="Garamond" w:cs="Times New Roman"/>
          <w:bCs/>
          <w:i/>
          <w:sz w:val="20"/>
          <w:szCs w:val="20"/>
          <w:lang w:val="en-GB"/>
        </w:rPr>
        <w:t xml:space="preserve"> Neonatal Med.</w:t>
      </w:r>
      <w:r w:rsidRPr="00303151">
        <w:rPr>
          <w:rFonts w:ascii="Garamond" w:hAnsi="Garamond" w:cs="Times New Roman"/>
          <w:bCs/>
          <w:sz w:val="20"/>
          <w:szCs w:val="20"/>
          <w:lang w:val="en-GB"/>
        </w:rPr>
        <w:t xml:space="preserve"> 2017; 30(5): 588-93.</w:t>
      </w:r>
    </w:p>
    <w:p w14:paraId="0B84F19F" w14:textId="726C7E4C" w:rsidR="00303151" w:rsidRPr="00303151" w:rsidRDefault="00303151" w:rsidP="00303151">
      <w:pPr>
        <w:numPr>
          <w:ilvl w:val="0"/>
          <w:numId w:val="49"/>
        </w:numPr>
        <w:jc w:val="both"/>
        <w:rPr>
          <w:rFonts w:ascii="Garamond" w:hAnsi="Garamond" w:cs="Times New Roman"/>
          <w:bCs/>
          <w:sz w:val="20"/>
          <w:szCs w:val="20"/>
          <w:lang w:val="en-GB"/>
        </w:rPr>
      </w:pPr>
      <w:r w:rsidRPr="00303151">
        <w:rPr>
          <w:rFonts w:ascii="Garamond" w:hAnsi="Garamond" w:cs="Times New Roman"/>
          <w:bCs/>
          <w:sz w:val="20"/>
          <w:szCs w:val="20"/>
          <w:lang w:val="en-GB"/>
        </w:rPr>
        <w:t xml:space="preserve">Ugo, C., </w:t>
      </w:r>
      <w:proofErr w:type="spellStart"/>
      <w:r w:rsidRPr="00303151">
        <w:rPr>
          <w:rFonts w:ascii="Garamond" w:hAnsi="Garamond" w:cs="Times New Roman"/>
          <w:bCs/>
          <w:sz w:val="20"/>
          <w:szCs w:val="20"/>
          <w:lang w:val="en-GB"/>
        </w:rPr>
        <w:t>Ekara</w:t>
      </w:r>
      <w:proofErr w:type="spellEnd"/>
      <w:r w:rsidRPr="00303151">
        <w:rPr>
          <w:rFonts w:ascii="Garamond" w:hAnsi="Garamond" w:cs="Times New Roman"/>
          <w:bCs/>
          <w:sz w:val="20"/>
          <w:szCs w:val="20"/>
          <w:lang w:val="en-GB"/>
        </w:rPr>
        <w:t xml:space="preserve">, E., </w:t>
      </w:r>
      <w:proofErr w:type="spellStart"/>
      <w:r w:rsidRPr="00303151">
        <w:rPr>
          <w:rFonts w:ascii="Garamond" w:hAnsi="Garamond" w:cs="Times New Roman"/>
          <w:bCs/>
          <w:sz w:val="20"/>
          <w:szCs w:val="20"/>
          <w:lang w:val="en-GB"/>
        </w:rPr>
        <w:t>Chukwudi</w:t>
      </w:r>
      <w:proofErr w:type="spellEnd"/>
      <w:r w:rsidRPr="00303151">
        <w:rPr>
          <w:rFonts w:ascii="Garamond" w:hAnsi="Garamond" w:cs="Times New Roman"/>
          <w:bCs/>
          <w:sz w:val="20"/>
          <w:szCs w:val="20"/>
          <w:lang w:val="en-GB"/>
        </w:rPr>
        <w:t xml:space="preserve">, O., </w:t>
      </w:r>
      <w:proofErr w:type="spellStart"/>
      <w:r w:rsidRPr="00303151">
        <w:rPr>
          <w:rFonts w:ascii="Garamond" w:hAnsi="Garamond" w:cs="Times New Roman"/>
          <w:bCs/>
          <w:sz w:val="20"/>
          <w:szCs w:val="20"/>
          <w:lang w:val="en-GB"/>
        </w:rPr>
        <w:t>Chiwenite</w:t>
      </w:r>
      <w:proofErr w:type="spellEnd"/>
      <w:r w:rsidRPr="00303151">
        <w:rPr>
          <w:rFonts w:ascii="Garamond" w:hAnsi="Garamond" w:cs="Times New Roman"/>
          <w:bCs/>
          <w:sz w:val="20"/>
          <w:szCs w:val="20"/>
          <w:lang w:val="en-GB"/>
        </w:rPr>
        <w:t xml:space="preserve"> Osuji, R., </w:t>
      </w:r>
      <w:proofErr w:type="spellStart"/>
      <w:r w:rsidRPr="00303151">
        <w:rPr>
          <w:rFonts w:ascii="Garamond" w:hAnsi="Garamond" w:cs="Times New Roman"/>
          <w:bCs/>
          <w:sz w:val="20"/>
          <w:szCs w:val="20"/>
          <w:lang w:val="en-GB"/>
        </w:rPr>
        <w:t>Nnanna</w:t>
      </w:r>
      <w:proofErr w:type="spellEnd"/>
      <w:r w:rsidRPr="00303151">
        <w:rPr>
          <w:rFonts w:ascii="Garamond" w:hAnsi="Garamond" w:cs="Times New Roman"/>
          <w:bCs/>
          <w:sz w:val="20"/>
          <w:szCs w:val="20"/>
          <w:lang w:val="en-GB"/>
        </w:rPr>
        <w:t xml:space="preserve">, G. &amp; </w:t>
      </w:r>
      <w:proofErr w:type="spellStart"/>
      <w:r w:rsidRPr="00303151">
        <w:rPr>
          <w:rFonts w:ascii="Garamond" w:hAnsi="Garamond" w:cs="Times New Roman"/>
          <w:bCs/>
          <w:sz w:val="20"/>
          <w:szCs w:val="20"/>
          <w:lang w:val="en-GB"/>
        </w:rPr>
        <w:t>Onurah</w:t>
      </w:r>
      <w:proofErr w:type="spellEnd"/>
      <w:r w:rsidRPr="00303151">
        <w:rPr>
          <w:rFonts w:ascii="Garamond" w:hAnsi="Garamond" w:cs="Times New Roman"/>
          <w:bCs/>
          <w:sz w:val="20"/>
          <w:szCs w:val="20"/>
          <w:lang w:val="en-GB"/>
        </w:rPr>
        <w:t xml:space="preserve">, U. Knowledge, attitude and practices (KAD) of </w:t>
      </w:r>
      <w:proofErr w:type="spellStart"/>
      <w:r w:rsidRPr="00303151">
        <w:rPr>
          <w:rFonts w:ascii="Garamond" w:hAnsi="Garamond" w:cs="Times New Roman"/>
          <w:bCs/>
          <w:sz w:val="20"/>
          <w:szCs w:val="20"/>
          <w:lang w:val="en-GB"/>
        </w:rPr>
        <w:t>preconcpetional</w:t>
      </w:r>
      <w:proofErr w:type="spellEnd"/>
      <w:r w:rsidRPr="00303151">
        <w:rPr>
          <w:rFonts w:ascii="Garamond" w:hAnsi="Garamond" w:cs="Times New Roman"/>
          <w:bCs/>
          <w:sz w:val="20"/>
          <w:szCs w:val="20"/>
          <w:lang w:val="en-GB"/>
        </w:rPr>
        <w:t xml:space="preserve"> folic acid supplementation among pregnant women (18-45yrs) attending antenatal clinic in Alex Ekwueme Federal University Teaching Hospital </w:t>
      </w:r>
      <w:proofErr w:type="spellStart"/>
      <w:r w:rsidRPr="00303151">
        <w:rPr>
          <w:rFonts w:ascii="Garamond" w:hAnsi="Garamond" w:cs="Times New Roman"/>
          <w:bCs/>
          <w:sz w:val="20"/>
          <w:szCs w:val="20"/>
          <w:lang w:val="en-GB"/>
        </w:rPr>
        <w:t>Abakaliki</w:t>
      </w:r>
      <w:proofErr w:type="spellEnd"/>
      <w:r w:rsidRPr="00303151">
        <w:rPr>
          <w:rFonts w:ascii="Garamond" w:hAnsi="Garamond" w:cs="Times New Roman"/>
          <w:bCs/>
          <w:sz w:val="20"/>
          <w:szCs w:val="20"/>
          <w:lang w:val="en-GB"/>
        </w:rPr>
        <w:t xml:space="preserve">, Ebonyi State, Nigeria. </w:t>
      </w:r>
      <w:r w:rsidRPr="00303151">
        <w:rPr>
          <w:rFonts w:ascii="Garamond" w:hAnsi="Garamond" w:cs="Times New Roman"/>
          <w:bCs/>
          <w:i/>
          <w:sz w:val="20"/>
          <w:szCs w:val="20"/>
          <w:lang w:val="en-GB"/>
        </w:rPr>
        <w:t>Saudi Journal of Medicine</w:t>
      </w:r>
      <w:r w:rsidRPr="00303151">
        <w:rPr>
          <w:rFonts w:ascii="Garamond" w:hAnsi="Garamond" w:cs="Times New Roman"/>
          <w:bCs/>
          <w:sz w:val="20"/>
          <w:szCs w:val="20"/>
          <w:lang w:val="en-GB"/>
        </w:rPr>
        <w:t>. 2022, 7(9):485-500.</w:t>
      </w:r>
    </w:p>
    <w:p w14:paraId="1DFB589C" w14:textId="16434C90" w:rsidR="00913000" w:rsidRPr="00DA12C6" w:rsidRDefault="00303151" w:rsidP="00DA12C6">
      <w:pPr>
        <w:numPr>
          <w:ilvl w:val="0"/>
          <w:numId w:val="49"/>
        </w:numPr>
        <w:jc w:val="both"/>
        <w:rPr>
          <w:rFonts w:ascii="Garamond" w:hAnsi="Garamond" w:cs="Times New Roman"/>
          <w:bCs/>
          <w:sz w:val="20"/>
          <w:szCs w:val="20"/>
          <w:lang w:val="en-GB"/>
        </w:rPr>
      </w:pPr>
      <w:proofErr w:type="spellStart"/>
      <w:r w:rsidRPr="00303151">
        <w:rPr>
          <w:rFonts w:ascii="Garamond" w:hAnsi="Garamond" w:cs="Times New Roman"/>
          <w:bCs/>
          <w:sz w:val="20"/>
          <w:szCs w:val="20"/>
          <w:lang w:val="en-GB"/>
        </w:rPr>
        <w:t>Alegbeleye</w:t>
      </w:r>
      <w:proofErr w:type="spellEnd"/>
      <w:r w:rsidRPr="00303151">
        <w:rPr>
          <w:rFonts w:ascii="Garamond" w:hAnsi="Garamond" w:cs="Times New Roman"/>
          <w:bCs/>
          <w:sz w:val="20"/>
          <w:szCs w:val="20"/>
          <w:lang w:val="en-GB"/>
        </w:rPr>
        <w:t xml:space="preserve">, J. &amp; </w:t>
      </w:r>
      <w:proofErr w:type="spellStart"/>
      <w:r w:rsidRPr="00303151">
        <w:rPr>
          <w:rFonts w:ascii="Garamond" w:hAnsi="Garamond" w:cs="Times New Roman"/>
          <w:bCs/>
          <w:sz w:val="20"/>
          <w:szCs w:val="20"/>
          <w:lang w:val="en-GB"/>
        </w:rPr>
        <w:t>Ozueh</w:t>
      </w:r>
      <w:proofErr w:type="spellEnd"/>
      <w:r w:rsidRPr="00303151">
        <w:rPr>
          <w:rFonts w:ascii="Garamond" w:hAnsi="Garamond" w:cs="Times New Roman"/>
          <w:bCs/>
          <w:sz w:val="20"/>
          <w:szCs w:val="20"/>
          <w:lang w:val="en-GB"/>
        </w:rPr>
        <w:t xml:space="preserve">, C. Folic </w:t>
      </w:r>
      <w:r w:rsidR="00762A80" w:rsidRPr="00303151">
        <w:rPr>
          <w:rFonts w:ascii="Garamond" w:hAnsi="Garamond" w:cs="Times New Roman"/>
          <w:bCs/>
          <w:sz w:val="20"/>
          <w:szCs w:val="20"/>
          <w:lang w:val="en-GB"/>
        </w:rPr>
        <w:t>acid Usage</w:t>
      </w:r>
      <w:r w:rsidRPr="00303151">
        <w:rPr>
          <w:rFonts w:ascii="Garamond" w:hAnsi="Garamond" w:cs="Times New Roman"/>
          <w:bCs/>
          <w:sz w:val="20"/>
          <w:szCs w:val="20"/>
          <w:lang w:val="en-GB"/>
        </w:rPr>
        <w:t xml:space="preserve"> and Associated factors among pregnant women attending a tertiary health facility in Nigeria. International Journal of Advances in Medicine. 9(5):60-75.</w:t>
      </w:r>
    </w:p>
    <w:sectPr w:rsidR="00913000" w:rsidRPr="00DA12C6" w:rsidSect="00BE2AA5">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DF92" w14:textId="77777777" w:rsidR="00C96BA7" w:rsidRDefault="00C96BA7" w:rsidP="00202B90">
      <w:r>
        <w:separator/>
      </w:r>
    </w:p>
  </w:endnote>
  <w:endnote w:type="continuationSeparator" w:id="0">
    <w:p w14:paraId="595DA439" w14:textId="77777777" w:rsidR="00C96BA7" w:rsidRDefault="00C96BA7" w:rsidP="0020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FA58" w14:textId="77777777" w:rsidR="00A71514" w:rsidRPr="001B7F2F" w:rsidRDefault="00A71514" w:rsidP="00E94E49">
    <w:pPr>
      <w:pStyle w:val="Footer"/>
      <w:tabs>
        <w:tab w:val="clear" w:pos="8640"/>
        <w:tab w:val="right" w:pos="9720"/>
      </w:tabs>
      <w:ind w:left="-360" w:right="-360"/>
      <w:rPr>
        <w:rFonts w:ascii="Garamond" w:hAnsi="Garamond"/>
        <w:sz w:val="18"/>
        <w:szCs w:val="18"/>
      </w:rPr>
    </w:pP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Pr>
        <w:rStyle w:val="PageNumber"/>
        <w:rFonts w:ascii="Garamond" w:hAnsi="Garamond"/>
        <w:noProof/>
        <w:sz w:val="18"/>
        <w:szCs w:val="18"/>
      </w:rPr>
      <w:t>6</w:t>
    </w:r>
    <w:r w:rsidRPr="001B7F2F">
      <w:rPr>
        <w:rStyle w:val="PageNumber"/>
        <w:rFonts w:ascii="Garamond" w:hAnsi="Garamond"/>
        <w:sz w:val="18"/>
        <w:szCs w:val="18"/>
      </w:rPr>
      <w:fldChar w:fldCharType="end"/>
    </w:r>
    <w:r w:rsidRPr="001B7F2F">
      <w:rPr>
        <w:rFonts w:ascii="Garamond" w:hAnsi="Garamond"/>
        <w:noProof/>
        <w:color w:val="394D94"/>
        <w:sz w:val="18"/>
        <w:szCs w:val="18"/>
      </w:rPr>
      <mc:AlternateContent>
        <mc:Choice Requires="wps">
          <w:drawing>
            <wp:anchor distT="0" distB="0" distL="114300" distR="114300" simplePos="0" relativeHeight="251662336" behindDoc="0" locked="0" layoutInCell="1" allowOverlap="1" wp14:anchorId="5540F3B9" wp14:editId="37D2DAB9">
              <wp:simplePos x="0" y="0"/>
              <wp:positionH relativeFrom="column">
                <wp:posOffset>-228600</wp:posOffset>
              </wp:positionH>
              <wp:positionV relativeFrom="paragraph">
                <wp:posOffset>-95885</wp:posOffset>
              </wp:positionV>
              <wp:extent cx="6400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91481EA" id="Straight Connector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7.55pt" to="4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" strokecolor="#394d94" strokeweight="1pt">
              <v:stroke joinstyle="miter"/>
            </v:line>
          </w:pict>
        </mc:Fallback>
      </mc:AlternateContent>
    </w:r>
    <w:r>
      <w:rPr>
        <w:rStyle w:val="PageNumber"/>
        <w:rFonts w:ascii="Garamond" w:hAnsi="Garamond"/>
        <w:sz w:val="18"/>
        <w:szCs w:val="18"/>
      </w:rPr>
      <w:tab/>
    </w:r>
    <w:r>
      <w:rPr>
        <w:rStyle w:val="PageNumber"/>
        <w:rFonts w:ascii="Garamond" w:hAnsi="Garamond"/>
        <w:sz w:val="18"/>
        <w:szCs w:val="18"/>
      </w:rPr>
      <w:tab/>
    </w:r>
    <w:bookmarkStart w:id="0" w:name="_Hlk114232143"/>
    <w:bookmarkStart w:id="1" w:name="_Hlk114232144"/>
    <w:r w:rsidRPr="001B7F2F">
      <w:rPr>
        <w:rFonts w:ascii="Garamond" w:hAnsi="Garamond"/>
        <w:sz w:val="18"/>
        <w:szCs w:val="18"/>
      </w:rPr>
      <w:t xml:space="preserve">Patient Experience Journal, Volume </w:t>
    </w:r>
    <w:r>
      <w:rPr>
        <w:rFonts w:ascii="Garamond" w:hAnsi="Garamond"/>
        <w:sz w:val="18"/>
        <w:szCs w:val="18"/>
      </w:rPr>
      <w:t xml:space="preserve">9, Issue </w:t>
    </w:r>
    <w:bookmarkEnd w:id="0"/>
    <w:bookmarkEnd w:id="1"/>
    <w:r>
      <w:rPr>
        <w:rFonts w:ascii="Garamond" w:hAnsi="Garamond"/>
        <w:sz w:val="18"/>
        <w:szCs w:val="18"/>
      </w:rPr>
      <w:t>3 –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80B7" w14:textId="77777777" w:rsidR="00A71514" w:rsidRDefault="00A71514" w:rsidP="00E94E49">
    <w:pPr>
      <w:pStyle w:val="Footer"/>
      <w:ind w:left="-360" w:right="360"/>
      <w:rPr>
        <w:rFonts w:ascii="Arial" w:hAnsi="Arial"/>
        <w:color w:val="9999CC"/>
        <w:sz w:val="18"/>
        <w:szCs w:val="18"/>
      </w:rPr>
    </w:pPr>
  </w:p>
  <w:p w14:paraId="16DBC127" w14:textId="77777777" w:rsidR="00A71514" w:rsidRDefault="00A71514" w:rsidP="00E94E49">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59264" behindDoc="0" locked="0" layoutInCell="1" allowOverlap="1" wp14:anchorId="2F1DAEDE" wp14:editId="20CA5550">
              <wp:simplePos x="0" y="0"/>
              <wp:positionH relativeFrom="column">
                <wp:posOffset>-228600</wp:posOffset>
              </wp:positionH>
              <wp:positionV relativeFrom="paragraph">
                <wp:posOffset>22860</wp:posOffset>
              </wp:positionV>
              <wp:extent cx="64008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A906D0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&#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CJVULs5wEAACc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40EE06F9" w14:textId="47D51EE6" w:rsidR="00A71514" w:rsidRPr="00DC7368" w:rsidRDefault="00A71514" w:rsidP="00093CDE">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3 </w:t>
    </w:r>
  </w:p>
  <w:p w14:paraId="068E5D9F" w14:textId="257F044F" w:rsidR="00A71514" w:rsidRPr="00DC7368" w:rsidRDefault="00A71514" w:rsidP="00093CDE">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1EAA441A" w14:textId="77777777" w:rsidR="00A71514" w:rsidRDefault="00A71514" w:rsidP="00093CDE">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10722930" w14:textId="05035AC9" w:rsidR="00A71514" w:rsidRDefault="00A71514" w:rsidP="00093CDE">
    <w:pPr>
      <w:pStyle w:val="Footer"/>
      <w:tabs>
        <w:tab w:val="right" w:pos="9720"/>
      </w:tabs>
      <w:ind w:left="-360" w:right="-360"/>
      <w:rPr>
        <w:rStyle w:val="PageNumbe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sidRPr="001B7F2F">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sidR="00C2276A">
      <w:rPr>
        <w:rStyle w:val="PageNumber"/>
        <w:rFonts w:ascii="Garamond" w:hAnsi="Garamond"/>
        <w:noProof/>
        <w:sz w:val="18"/>
        <w:szCs w:val="18"/>
      </w:rPr>
      <w:t>1</w:t>
    </w:r>
    <w:r w:rsidRPr="001B7F2F">
      <w:rPr>
        <w:rStyle w:val="PageNumber"/>
        <w:rFonts w:ascii="Garamond" w:hAnsi="Garamond"/>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5C1D" w14:textId="77777777" w:rsidR="00A71514" w:rsidRDefault="00A71514" w:rsidP="002A61BC">
    <w:pPr>
      <w:pStyle w:val="Footer"/>
      <w:ind w:left="-360" w:right="360"/>
      <w:rPr>
        <w:rFonts w:ascii="Arial" w:hAnsi="Arial"/>
        <w:color w:val="9999CC"/>
        <w:sz w:val="18"/>
        <w:szCs w:val="18"/>
      </w:rPr>
    </w:pPr>
  </w:p>
  <w:p w14:paraId="1BFE8E31" w14:textId="77777777" w:rsidR="00A71514" w:rsidRDefault="00A71514" w:rsidP="002A61BC">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71552" behindDoc="0" locked="0" layoutInCell="1" allowOverlap="1" wp14:anchorId="335AA017" wp14:editId="36BC5E42">
              <wp:simplePos x="0" y="0"/>
              <wp:positionH relativeFrom="column">
                <wp:posOffset>-228600</wp:posOffset>
              </wp:positionH>
              <wp:positionV relativeFrom="paragraph">
                <wp:posOffset>22860</wp:posOffset>
              </wp:positionV>
              <wp:extent cx="6400800" cy="0"/>
              <wp:effectExtent l="0" t="0" r="25400" b="25400"/>
              <wp:wrapNone/>
              <wp:docPr id="14" name="Straight Connector 14"/>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1B6FD9"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&#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AGeMox5wEAACk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0FA1B67C" w14:textId="77777777" w:rsidR="00A71514" w:rsidRPr="00DC7368" w:rsidRDefault="00A71514" w:rsidP="002A61BC">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2 </w:t>
    </w:r>
  </w:p>
  <w:p w14:paraId="49E26DDE" w14:textId="77777777" w:rsidR="00A71514" w:rsidRPr="00DC7368" w:rsidRDefault="00A71514" w:rsidP="002A61BC">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7FCB7A77" w14:textId="77777777" w:rsidR="00A71514" w:rsidRDefault="00A71514" w:rsidP="002A61BC">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66FC9493" w14:textId="5A11B59D" w:rsidR="00A71514" w:rsidRPr="002A61BC" w:rsidRDefault="00A71514" w:rsidP="002A61BC">
    <w:pPr>
      <w:pStyle w:val="Footer"/>
      <w:tabs>
        <w:tab w:val="right" w:pos="9720"/>
      </w:tabs>
      <w:ind w:left="-360" w:right="-360"/>
      <w:rP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Pr>
        <w:rStyle w:val="PageNumber"/>
        <w:rFonts w:ascii="Garamond" w:hAnsi="Garamond"/>
        <w:noProof/>
        <w:sz w:val="18"/>
        <w:szCs w:val="18"/>
      </w:rPr>
      <w:t>4</w:t>
    </w:r>
    <w:r w:rsidRPr="001B7F2F">
      <w:rPr>
        <w:rStyle w:val="PageNumber"/>
        <w:rFonts w:ascii="Garamond" w:hAnsi="Garamond"/>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3EF9" w14:textId="77777777" w:rsidR="00A71514" w:rsidRDefault="00A715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8B5A" w14:textId="73949D0B" w:rsidR="00A71514" w:rsidRPr="00C419BC" w:rsidRDefault="00A71514" w:rsidP="00C419BC">
    <w:pPr>
      <w:jc w:val="right"/>
    </w:pPr>
  </w:p>
  <w:p w14:paraId="55B0B158" w14:textId="77777777" w:rsidR="00A71514" w:rsidRDefault="00A71514" w:rsidP="00C419BC">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73600" behindDoc="0" locked="0" layoutInCell="1" allowOverlap="1" wp14:anchorId="3E9CD8CF" wp14:editId="2236486E">
              <wp:simplePos x="0" y="0"/>
              <wp:positionH relativeFrom="column">
                <wp:posOffset>-228600</wp:posOffset>
              </wp:positionH>
              <wp:positionV relativeFrom="paragraph">
                <wp:posOffset>22860</wp:posOffset>
              </wp:positionV>
              <wp:extent cx="6400800" cy="0"/>
              <wp:effectExtent l="0" t="0" r="25400" b="25400"/>
              <wp:wrapNone/>
              <wp:docPr id="13" name="Straight Connector 13"/>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AD2172" id="Straight Connector 13"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&#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CTcjbw5wEAACk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769058E7" w14:textId="1E9CF889" w:rsidR="00A71514" w:rsidRPr="00DC7368" w:rsidRDefault="00A71514" w:rsidP="00C419BC">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3 </w:t>
    </w:r>
  </w:p>
  <w:p w14:paraId="1AAF9141" w14:textId="77777777" w:rsidR="00A71514" w:rsidRPr="00DC7368" w:rsidRDefault="00A71514" w:rsidP="00C419BC">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31566E6B" w14:textId="77777777" w:rsidR="00A71514" w:rsidRDefault="00A71514" w:rsidP="007E201B">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0F25403E" w14:textId="64CC6822" w:rsidR="00A71514" w:rsidRPr="007E201B" w:rsidRDefault="00A71514" w:rsidP="007E201B">
    <w:pPr>
      <w:pStyle w:val="Footer"/>
      <w:tabs>
        <w:tab w:val="right" w:pos="9720"/>
      </w:tabs>
      <w:ind w:left="-360" w:right="-360"/>
      <w:rP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sidR="00C2276A">
      <w:rPr>
        <w:rStyle w:val="PageNumber"/>
        <w:rFonts w:ascii="Garamond" w:hAnsi="Garamond"/>
        <w:noProof/>
        <w:sz w:val="18"/>
        <w:szCs w:val="18"/>
      </w:rPr>
      <w:t>9</w:t>
    </w:r>
    <w:r w:rsidRPr="001B7F2F">
      <w:rPr>
        <w:rStyle w:val="PageNumber"/>
        <w:rFonts w:ascii="Garamond" w:hAnsi="Garamond"/>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498" w14:textId="77777777" w:rsidR="00A71514" w:rsidRDefault="00A71514" w:rsidP="007E201B">
    <w:pPr>
      <w:pStyle w:val="Footer"/>
      <w:ind w:left="-360" w:right="360"/>
      <w:rPr>
        <w:rFonts w:ascii="Arial" w:hAnsi="Arial"/>
        <w:color w:val="9999CC"/>
        <w:sz w:val="18"/>
        <w:szCs w:val="18"/>
      </w:rPr>
    </w:pPr>
  </w:p>
  <w:p w14:paraId="2B27C1E1" w14:textId="77777777" w:rsidR="00A71514" w:rsidRDefault="00A71514" w:rsidP="007E201B">
    <w:pPr>
      <w:pStyle w:val="Footer"/>
      <w:ind w:left="-360"/>
      <w:rPr>
        <w:rFonts w:ascii="Arial" w:hAnsi="Arial"/>
        <w:color w:val="9999CC"/>
        <w:sz w:val="18"/>
        <w:szCs w:val="18"/>
      </w:rPr>
    </w:pPr>
    <w:r>
      <w:rPr>
        <w:rFonts w:ascii="Arial" w:hAnsi="Arial"/>
        <w:noProof/>
        <w:color w:val="394D94"/>
        <w:sz w:val="18"/>
        <w:szCs w:val="18"/>
      </w:rPr>
      <mc:AlternateContent>
        <mc:Choice Requires="wps">
          <w:drawing>
            <wp:anchor distT="0" distB="0" distL="114300" distR="114300" simplePos="0" relativeHeight="251679744" behindDoc="0" locked="0" layoutInCell="1" allowOverlap="1" wp14:anchorId="4AA24FD8" wp14:editId="4FDDDF2B">
              <wp:simplePos x="0" y="0"/>
              <wp:positionH relativeFrom="column">
                <wp:posOffset>-228600</wp:posOffset>
              </wp:positionH>
              <wp:positionV relativeFrom="paragraph">
                <wp:posOffset>22860</wp:posOffset>
              </wp:positionV>
              <wp:extent cx="6400800" cy="0"/>
              <wp:effectExtent l="0" t="0" r="25400" b="25400"/>
              <wp:wrapNone/>
              <wp:docPr id="24" name="Straight Connector 24"/>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4BF7607" id="Straight Connector 2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" strokecolor="#394d94" strokeweight="1pt">
              <v:stroke joinstyle="miter"/>
            </v:line>
          </w:pict>
        </mc:Fallback>
      </mc:AlternateContent>
    </w:r>
  </w:p>
  <w:p w14:paraId="2F45933B" w14:textId="080B99AD" w:rsidR="00A71514" w:rsidRPr="00DC7368" w:rsidRDefault="00A71514" w:rsidP="007E201B">
    <w:pPr>
      <w:pStyle w:val="Footer"/>
      <w:tabs>
        <w:tab w:val="right" w:pos="9720"/>
      </w:tabs>
      <w:ind w:left="-360" w:right="-360"/>
      <w:rPr>
        <w:rFonts w:ascii="Garamond" w:hAnsi="Garamond"/>
        <w:sz w:val="18"/>
        <w:szCs w:val="18"/>
      </w:rPr>
    </w:pPr>
    <w:r>
      <w:rPr>
        <w:rFonts w:ascii="Garamond" w:hAnsi="Garamond"/>
        <w:sz w:val="18"/>
        <w:szCs w:val="18"/>
      </w:rPr>
      <w:t>The Nigerian Health</w:t>
    </w:r>
    <w:r w:rsidRPr="00DC7368">
      <w:rPr>
        <w:rFonts w:ascii="Garamond" w:hAnsi="Garamond"/>
        <w:sz w:val="18"/>
        <w:szCs w:val="18"/>
      </w:rPr>
      <w:t xml:space="preserve"> Journal,</w:t>
    </w:r>
    <w:r>
      <w:rPr>
        <w:rFonts w:ascii="Garamond" w:hAnsi="Garamond"/>
        <w:sz w:val="18"/>
        <w:szCs w:val="18"/>
      </w:rPr>
      <w:t xml:space="preserve"> Volume 23, Issue 3 </w:t>
    </w:r>
  </w:p>
  <w:p w14:paraId="1B2E04A5" w14:textId="77777777" w:rsidR="00A71514" w:rsidRPr="00DC7368" w:rsidRDefault="00A71514" w:rsidP="007E201B">
    <w:pPr>
      <w:pStyle w:val="Footer"/>
      <w:tabs>
        <w:tab w:val="right" w:pos="9720"/>
      </w:tabs>
      <w:ind w:left="-360" w:right="-360"/>
      <w:rPr>
        <w:rFonts w:ascii="Garamond" w:hAnsi="Garamond"/>
        <w:sz w:val="18"/>
        <w:szCs w:val="18"/>
      </w:rPr>
    </w:pPr>
    <w:r w:rsidRPr="00DC7368">
      <w:rPr>
        <w:rFonts w:ascii="Garamond" w:hAnsi="Garamond"/>
        <w:sz w:val="18"/>
        <w:szCs w:val="18"/>
      </w:rPr>
      <w:t xml:space="preserve">Published </w:t>
    </w:r>
    <w:r>
      <w:rPr>
        <w:rFonts w:ascii="Garamond" w:hAnsi="Garamond"/>
        <w:sz w:val="18"/>
        <w:szCs w:val="18"/>
      </w:rPr>
      <w:t>by The Nigerian Medical Association, Rivers State Branch.</w:t>
    </w:r>
  </w:p>
  <w:p w14:paraId="552ACB4B" w14:textId="77777777" w:rsidR="00A71514" w:rsidRDefault="00A71514" w:rsidP="007E201B">
    <w:pPr>
      <w:pStyle w:val="Footer"/>
      <w:tabs>
        <w:tab w:val="right" w:pos="9720"/>
      </w:tabs>
      <w:ind w:left="-360" w:right="-360"/>
      <w:rPr>
        <w:rFonts w:ascii="Garamond" w:hAnsi="Garamond"/>
        <w:sz w:val="18"/>
        <w:szCs w:val="18"/>
      </w:rPr>
    </w:pPr>
    <w:r w:rsidRPr="00DC7368">
      <w:rPr>
        <w:rFonts w:ascii="Garamond" w:hAnsi="Garamond"/>
        <w:sz w:val="18"/>
        <w:szCs w:val="18"/>
      </w:rPr>
      <w:t xml:space="preserve">Downloaded from </w:t>
    </w:r>
    <w:r>
      <w:rPr>
        <w:rFonts w:ascii="Garamond" w:hAnsi="Garamond"/>
        <w:sz w:val="18"/>
        <w:szCs w:val="18"/>
      </w:rPr>
      <w:t xml:space="preserve">www.tnhjph.com </w:t>
    </w:r>
  </w:p>
  <w:p w14:paraId="0FFC2E61" w14:textId="385A0D61" w:rsidR="00A71514" w:rsidRPr="007E201B" w:rsidRDefault="00A71514" w:rsidP="007E201B">
    <w:pPr>
      <w:pStyle w:val="Footer"/>
      <w:tabs>
        <w:tab w:val="right" w:pos="9720"/>
      </w:tabs>
      <w:ind w:left="-360" w:right="-360"/>
      <w:rPr>
        <w:rFonts w:ascii="Garamond" w:hAnsi="Garamond"/>
        <w:sz w:val="18"/>
        <w:szCs w:val="18"/>
      </w:rPr>
    </w:pPr>
    <w:r>
      <w:rPr>
        <w:rFonts w:ascii="Garamond" w:hAnsi="Garamond"/>
        <w:sz w:val="18"/>
        <w:szCs w:val="18"/>
      </w:rPr>
      <w:t xml:space="preserve">Print </w:t>
    </w:r>
    <w:r w:rsidRPr="00460C55">
      <w:rPr>
        <w:rFonts w:ascii="Garamond" w:hAnsi="Garamond"/>
        <w:sz w:val="18"/>
        <w:szCs w:val="18"/>
      </w:rPr>
      <w:t>ISSN: 0189-9287</w:t>
    </w:r>
    <w:r>
      <w:rPr>
        <w:rFonts w:ascii="Garamond" w:hAnsi="Garamond"/>
        <w:sz w:val="18"/>
        <w:szCs w:val="18"/>
      </w:rPr>
      <w:t xml:space="preserve"> Online ISSN: 2992-345X</w:t>
    </w:r>
    <w:r>
      <w:rPr>
        <w:rFonts w:ascii="Garamond" w:hAnsi="Garamond"/>
        <w:sz w:val="18"/>
        <w:szCs w:val="18"/>
      </w:rPr>
      <w:tab/>
    </w:r>
    <w:r>
      <w:rPr>
        <w:rFonts w:ascii="Garamond" w:hAnsi="Garamond"/>
        <w:sz w:val="18"/>
        <w:szCs w:val="18"/>
      </w:rPr>
      <w:tab/>
    </w:r>
    <w:r>
      <w:rPr>
        <w:rFonts w:ascii="Garamond" w:hAnsi="Garamond"/>
        <w:sz w:val="18"/>
        <w:szCs w:val="18"/>
      </w:rPr>
      <w:tab/>
    </w:r>
    <w:r w:rsidRPr="001B7F2F">
      <w:rPr>
        <w:rStyle w:val="PageNumber"/>
        <w:rFonts w:ascii="Garamond" w:hAnsi="Garamond"/>
        <w:sz w:val="18"/>
        <w:szCs w:val="18"/>
      </w:rPr>
      <w:fldChar w:fldCharType="begin"/>
    </w:r>
    <w:r w:rsidRPr="001B7F2F">
      <w:rPr>
        <w:rStyle w:val="PageNumber"/>
        <w:rFonts w:ascii="Garamond" w:hAnsi="Garamond"/>
        <w:sz w:val="18"/>
        <w:szCs w:val="18"/>
      </w:rPr>
      <w:instrText xml:space="preserve"> PAGE </w:instrText>
    </w:r>
    <w:r w:rsidRPr="001B7F2F">
      <w:rPr>
        <w:rStyle w:val="PageNumber"/>
        <w:rFonts w:ascii="Garamond" w:hAnsi="Garamond"/>
        <w:sz w:val="18"/>
        <w:szCs w:val="18"/>
      </w:rPr>
      <w:fldChar w:fldCharType="separate"/>
    </w:r>
    <w:r>
      <w:rPr>
        <w:rStyle w:val="PageNumber"/>
        <w:rFonts w:ascii="Garamond" w:hAnsi="Garamond"/>
        <w:noProof/>
        <w:sz w:val="18"/>
        <w:szCs w:val="18"/>
      </w:rPr>
      <w:t>4</w:t>
    </w:r>
    <w:r w:rsidRPr="001B7F2F">
      <w:rPr>
        <w:rStyle w:val="PageNumbe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3612" w14:textId="77777777" w:rsidR="00C96BA7" w:rsidRDefault="00C96BA7" w:rsidP="00202B90">
      <w:r>
        <w:separator/>
      </w:r>
    </w:p>
  </w:footnote>
  <w:footnote w:type="continuationSeparator" w:id="0">
    <w:p w14:paraId="4A036C2C" w14:textId="77777777" w:rsidR="00C96BA7" w:rsidRDefault="00C96BA7" w:rsidP="0020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5FFC" w14:textId="77777777" w:rsidR="00A71514" w:rsidRPr="004D1BA1" w:rsidRDefault="00A71514" w:rsidP="00E94E49">
    <w:pPr>
      <w:pStyle w:val="Header"/>
      <w:ind w:left="-360"/>
      <w:rPr>
        <w:rFonts w:ascii="Garamond" w:hAnsi="Garamond"/>
        <w:sz w:val="16"/>
        <w:szCs w:val="20"/>
      </w:rPr>
    </w:pPr>
    <w:r w:rsidRPr="00E209F2">
      <w:rPr>
        <w:rFonts w:ascii="Garamond" w:hAnsi="Garamond"/>
        <w:sz w:val="18"/>
        <w:szCs w:val="22"/>
      </w:rPr>
      <w:t>Determinants of patients’ satisfaction with services in a tertiary hospital in Rivers State</w:t>
    </w:r>
    <w:r w:rsidRPr="004D1BA1">
      <w:rPr>
        <w:rFonts w:ascii="Garamond" w:hAnsi="Garamond"/>
        <w:sz w:val="18"/>
        <w:szCs w:val="22"/>
      </w:rPr>
      <w:t xml:space="preserve">, </w:t>
    </w:r>
    <w:r w:rsidRPr="004D1BA1">
      <w:rPr>
        <w:rFonts w:ascii="Garamond" w:hAnsi="Garamond"/>
        <w:noProof/>
        <w:color w:val="394D94"/>
        <w:sz w:val="16"/>
        <w:szCs w:val="20"/>
      </w:rPr>
      <mc:AlternateContent>
        <mc:Choice Requires="wps">
          <w:drawing>
            <wp:anchor distT="0" distB="0" distL="114300" distR="114300" simplePos="0" relativeHeight="251661312" behindDoc="0" locked="0" layoutInCell="1" allowOverlap="1" wp14:anchorId="1BF12471" wp14:editId="0D0FBDF3">
              <wp:simplePos x="0" y="0"/>
              <wp:positionH relativeFrom="column">
                <wp:posOffset>-228600</wp:posOffset>
              </wp:positionH>
              <wp:positionV relativeFrom="paragraph">
                <wp:posOffset>228600</wp:posOffset>
              </wp:positionV>
              <wp:extent cx="64008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0EAE00"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" strokecolor="#394d94" strokeweight="1pt">
              <v:stroke joinstyle="miter"/>
            </v:line>
          </w:pict>
        </mc:Fallback>
      </mc:AlternateContent>
    </w:r>
    <w:proofErr w:type="spellStart"/>
    <w:r>
      <w:rPr>
        <w:rFonts w:ascii="Garamond" w:hAnsi="Garamond"/>
        <w:sz w:val="18"/>
        <w:szCs w:val="22"/>
      </w:rPr>
      <w:t>Opurum</w:t>
    </w:r>
    <w:proofErr w:type="spellEnd"/>
    <w:r>
      <w:rPr>
        <w:rFonts w:ascii="Garamond" w:hAnsi="Garamond"/>
        <w:sz w:val="18"/>
        <w:szCs w:val="22"/>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D540" w14:textId="071823EF" w:rsidR="00A71514" w:rsidRDefault="00A71514" w:rsidP="00093CDE">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5955AF48" wp14:editId="47325125">
          <wp:extent cx="523875" cy="515326"/>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3 – September, 2023</w:t>
    </w:r>
  </w:p>
  <w:p w14:paraId="0E4FA3F0" w14:textId="742D047A" w:rsidR="00A71514" w:rsidRPr="00652AEE" w:rsidRDefault="00A71514" w:rsidP="00652AEE">
    <w:pPr>
      <w:pStyle w:val="Header"/>
      <w:ind w:left="810"/>
      <w:rPr>
        <w:rFonts w:ascii="Garamond" w:hAnsi="Garamond"/>
        <w:b/>
        <w:bCs/>
        <w:sz w:val="20"/>
        <w:szCs w:val="22"/>
      </w:rPr>
    </w:pPr>
    <w:r w:rsidRPr="00177F8E">
      <w:rPr>
        <w:rFonts w:ascii="Garamond" w:hAnsi="Garamond"/>
        <w:sz w:val="20"/>
        <w:szCs w:val="22"/>
      </w:rPr>
      <w:t>Preconception Folic Acid Intake among Women of Child Bearing Age</w:t>
    </w:r>
    <w:r>
      <w:rPr>
        <w:rFonts w:ascii="Garamond" w:hAnsi="Garamond"/>
        <w:sz w:val="20"/>
        <w:szCs w:val="22"/>
      </w:rPr>
      <w:t xml:space="preserve">, </w:t>
    </w:r>
    <w:proofErr w:type="spellStart"/>
    <w:r>
      <w:rPr>
        <w:rFonts w:ascii="Garamond" w:hAnsi="Garamond"/>
        <w:sz w:val="20"/>
        <w:szCs w:val="22"/>
      </w:rPr>
      <w:t>Enuku</w:t>
    </w:r>
    <w:proofErr w:type="spellEnd"/>
    <w:r>
      <w:rPr>
        <w:rFonts w:ascii="Garamond" w:hAnsi="Garamond"/>
        <w:sz w:val="20"/>
        <w:szCs w:val="22"/>
      </w:rPr>
      <w:t xml:space="preserve"> CA &amp; </w:t>
    </w:r>
    <w:proofErr w:type="spellStart"/>
    <w:r>
      <w:rPr>
        <w:rFonts w:ascii="Garamond" w:hAnsi="Garamond"/>
        <w:sz w:val="20"/>
        <w:szCs w:val="22"/>
      </w:rPr>
      <w:t>Akpoyovwere</w:t>
    </w:r>
    <w:proofErr w:type="spellEnd"/>
    <w:r>
      <w:rPr>
        <w:rFonts w:ascii="Garamond" w:hAnsi="Garamond"/>
        <w:sz w:val="20"/>
        <w:szCs w:val="22"/>
      </w:rPr>
      <w:t xml:space="preserve"> JO</w:t>
    </w:r>
  </w:p>
  <w:p w14:paraId="6BDEA639" w14:textId="7E4ED969" w:rsidR="00A71514" w:rsidRPr="00B271FD" w:rsidRDefault="00A71514" w:rsidP="00E94E49">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65408" behindDoc="0" locked="0" layoutInCell="1" allowOverlap="1" wp14:anchorId="705FD92C" wp14:editId="281B59EF">
              <wp:simplePos x="0" y="0"/>
              <wp:positionH relativeFrom="column">
                <wp:posOffset>-228600</wp:posOffset>
              </wp:positionH>
              <wp:positionV relativeFrom="paragraph">
                <wp:posOffset>82550</wp:posOffset>
              </wp:positionV>
              <wp:extent cx="64008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805D8F0"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4384" behindDoc="0" locked="0" layoutInCell="1" allowOverlap="1" wp14:anchorId="3C55DD7F" wp14:editId="451F2967">
              <wp:simplePos x="0" y="0"/>
              <wp:positionH relativeFrom="column">
                <wp:posOffset>-228600</wp:posOffset>
              </wp:positionH>
              <wp:positionV relativeFrom="paragraph">
                <wp:posOffset>82550</wp:posOffset>
              </wp:positionV>
              <wp:extent cx="6400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0DE914F" id="Straight Connector 7"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G1yGA+cBAAAn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0288" behindDoc="0" locked="0" layoutInCell="1" allowOverlap="1" wp14:anchorId="69DD484F" wp14:editId="692BED71">
              <wp:simplePos x="0" y="0"/>
              <wp:positionH relativeFrom="column">
                <wp:posOffset>-228600</wp:posOffset>
              </wp:positionH>
              <wp:positionV relativeFrom="paragraph">
                <wp:posOffset>82550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20E7456"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" strokecolor="#394d94"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D9DC" w14:textId="77777777" w:rsidR="00A71514" w:rsidRDefault="00A71514" w:rsidP="002A61BC">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41847D76" wp14:editId="12CDFD19">
          <wp:extent cx="523875" cy="51532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2 – June, 2023</w:t>
    </w:r>
  </w:p>
  <w:p w14:paraId="6091A3B0" w14:textId="77777777" w:rsidR="00A71514" w:rsidRDefault="00A71514" w:rsidP="002A61BC">
    <w:pPr>
      <w:pStyle w:val="Header"/>
      <w:tabs>
        <w:tab w:val="clear" w:pos="8640"/>
      </w:tabs>
      <w:ind w:left="810"/>
      <w:jc w:val="both"/>
      <w:rPr>
        <w:rFonts w:ascii="Garamond" w:hAnsi="Garamond"/>
        <w:sz w:val="20"/>
        <w:szCs w:val="22"/>
      </w:rPr>
    </w:pPr>
    <w:r>
      <w:rPr>
        <w:rFonts w:ascii="Garamond" w:hAnsi="Garamond"/>
        <w:sz w:val="20"/>
        <w:szCs w:val="22"/>
      </w:rPr>
      <w:t>Rifampicin resistant TB and associated risk factors in Presumptive TB patients attending hospitals in Kaduna, NE Egbe et al</w:t>
    </w:r>
    <w:r w:rsidRPr="001724E2">
      <w:rPr>
        <w:rFonts w:ascii="Garamond" w:hAnsi="Garamond"/>
        <w:color w:val="FF0000"/>
        <w:sz w:val="20"/>
        <w:szCs w:val="22"/>
      </w:rPr>
      <w:t xml:space="preserve"> </w:t>
    </w:r>
  </w:p>
  <w:p w14:paraId="4E417DD0" w14:textId="77777777" w:rsidR="00A71514" w:rsidRPr="00B271FD" w:rsidRDefault="00A71514" w:rsidP="002A61BC">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69504" behindDoc="0" locked="0" layoutInCell="1" allowOverlap="1" wp14:anchorId="03736AC6" wp14:editId="7DD3D45D">
              <wp:simplePos x="0" y="0"/>
              <wp:positionH relativeFrom="column">
                <wp:posOffset>-228600</wp:posOffset>
              </wp:positionH>
              <wp:positionV relativeFrom="paragraph">
                <wp:posOffset>82550</wp:posOffset>
              </wp:positionV>
              <wp:extent cx="6400800" cy="0"/>
              <wp:effectExtent l="0" t="0" r="25400" b="25400"/>
              <wp:wrapNone/>
              <wp:docPr id="9" name="Straight Connector 9"/>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F799A84"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8480" behindDoc="0" locked="0" layoutInCell="1" allowOverlap="1" wp14:anchorId="4286FAF5" wp14:editId="4F56568E">
              <wp:simplePos x="0" y="0"/>
              <wp:positionH relativeFrom="column">
                <wp:posOffset>-228600</wp:posOffset>
              </wp:positionH>
              <wp:positionV relativeFrom="paragraph">
                <wp:posOffset>82550</wp:posOffset>
              </wp:positionV>
              <wp:extent cx="64008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68F90A"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Aawnw+cBAAAp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67456" behindDoc="0" locked="0" layoutInCell="1" allowOverlap="1" wp14:anchorId="3E435F5A" wp14:editId="39ADCA66">
              <wp:simplePos x="0" y="0"/>
              <wp:positionH relativeFrom="column">
                <wp:posOffset>-228600</wp:posOffset>
              </wp:positionH>
              <wp:positionV relativeFrom="paragraph">
                <wp:posOffset>82550</wp:posOffset>
              </wp:positionV>
              <wp:extent cx="6400800" cy="0"/>
              <wp:effectExtent l="0" t="0" r="25400" b="25400"/>
              <wp:wrapNone/>
              <wp:docPr id="11" name="Straight Connector 1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76CBFF"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&#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sBv4ZOcBAAApBAAADgAAAAAAAAAAAAAAAAAuAgAAZHJzL2Uyb0RvYy54bWxQSwECLQAU&#10;AAYACAAAACEAradDztgAAAAJAQAADwAAAAAAAAAAAAAAAABBBAAAZHJzL2Rvd25yZXYueG1sUEsF&#10;BgAAAAAEAAQA8wAAAEYFAAAAAA==&#10;" strokecolor="#394d94" strokeweight="1pt">
              <v:stroke joinstyle="miter"/>
            </v:line>
          </w:pict>
        </mc:Fallback>
      </mc:AlternateContent>
    </w:r>
  </w:p>
  <w:p w14:paraId="7BEAB061" w14:textId="77777777" w:rsidR="00A71514" w:rsidRDefault="00A715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6910" w14:textId="77777777" w:rsidR="00A71514" w:rsidRDefault="00A715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14E7" w14:textId="77777777" w:rsidR="00A71514" w:rsidRDefault="00A71514" w:rsidP="00177F8E">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2EA207F9" wp14:editId="191899CD">
          <wp:extent cx="523875" cy="515326"/>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3 – September, 2023</w:t>
    </w:r>
  </w:p>
  <w:p w14:paraId="2835AFB2" w14:textId="77777777" w:rsidR="00A71514" w:rsidRPr="00652AEE" w:rsidRDefault="00A71514" w:rsidP="00177F8E">
    <w:pPr>
      <w:pStyle w:val="Header"/>
      <w:ind w:left="810"/>
      <w:rPr>
        <w:rFonts w:ascii="Garamond" w:hAnsi="Garamond"/>
        <w:b/>
        <w:bCs/>
        <w:sz w:val="20"/>
        <w:szCs w:val="22"/>
      </w:rPr>
    </w:pPr>
    <w:r w:rsidRPr="00177F8E">
      <w:rPr>
        <w:rFonts w:ascii="Garamond" w:hAnsi="Garamond"/>
        <w:sz w:val="20"/>
        <w:szCs w:val="22"/>
      </w:rPr>
      <w:t>Preconception Folic Acid Intake among Women of Child Bearing Age</w:t>
    </w:r>
    <w:r>
      <w:rPr>
        <w:rFonts w:ascii="Garamond" w:hAnsi="Garamond"/>
        <w:sz w:val="20"/>
        <w:szCs w:val="22"/>
      </w:rPr>
      <w:t xml:space="preserve">, </w:t>
    </w:r>
    <w:proofErr w:type="spellStart"/>
    <w:r>
      <w:rPr>
        <w:rFonts w:ascii="Garamond" w:hAnsi="Garamond"/>
        <w:sz w:val="20"/>
        <w:szCs w:val="22"/>
      </w:rPr>
      <w:t>Enuku</w:t>
    </w:r>
    <w:proofErr w:type="spellEnd"/>
    <w:r>
      <w:rPr>
        <w:rFonts w:ascii="Garamond" w:hAnsi="Garamond"/>
        <w:sz w:val="20"/>
        <w:szCs w:val="22"/>
      </w:rPr>
      <w:t xml:space="preserve"> CA &amp; </w:t>
    </w:r>
    <w:proofErr w:type="spellStart"/>
    <w:r>
      <w:rPr>
        <w:rFonts w:ascii="Garamond" w:hAnsi="Garamond"/>
        <w:sz w:val="20"/>
        <w:szCs w:val="22"/>
      </w:rPr>
      <w:t>Akpoyovwere</w:t>
    </w:r>
    <w:proofErr w:type="spellEnd"/>
    <w:r>
      <w:rPr>
        <w:rFonts w:ascii="Garamond" w:hAnsi="Garamond"/>
        <w:sz w:val="20"/>
        <w:szCs w:val="22"/>
      </w:rPr>
      <w:t xml:space="preserve"> JO</w:t>
    </w:r>
  </w:p>
  <w:p w14:paraId="3264DB5C" w14:textId="19F16D53" w:rsidR="00A71514" w:rsidRPr="00CA6A3A" w:rsidRDefault="00A71514" w:rsidP="00CA6A3A">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87936" behindDoc="0" locked="0" layoutInCell="1" allowOverlap="1" wp14:anchorId="1A62A45A" wp14:editId="5547C7C4">
              <wp:simplePos x="0" y="0"/>
              <wp:positionH relativeFrom="column">
                <wp:posOffset>-228600</wp:posOffset>
              </wp:positionH>
              <wp:positionV relativeFrom="paragraph">
                <wp:posOffset>82550</wp:posOffset>
              </wp:positionV>
              <wp:extent cx="6400800" cy="0"/>
              <wp:effectExtent l="0" t="0" r="25400" b="25400"/>
              <wp:wrapNone/>
              <wp:docPr id="31" name="Straight Connector 3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8031E4B" id="Straight Connector 3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KukC8boAQAAKQQAAA4AAAAAAAAAAAAAAAAALgIAAGRycy9lMm9Eb2MueG1sUEsBAi0A&#10;FAAGAAgAAAAhAK2nQ87YAAAACQEAAA8AAAAAAAAAAAAAAAAAQgQAAGRycy9kb3ducmV2LnhtbFBL&#10;BQYAAAAABAAEAPMAAABHBQ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86912" behindDoc="0" locked="0" layoutInCell="1" allowOverlap="1" wp14:anchorId="3DC79773" wp14:editId="2D09EA2D">
              <wp:simplePos x="0" y="0"/>
              <wp:positionH relativeFrom="column">
                <wp:posOffset>-228600</wp:posOffset>
              </wp:positionH>
              <wp:positionV relativeFrom="paragraph">
                <wp:posOffset>82550</wp:posOffset>
              </wp:positionV>
              <wp:extent cx="6400800" cy="0"/>
              <wp:effectExtent l="0" t="0" r="25400" b="25400"/>
              <wp:wrapNone/>
              <wp:docPr id="160" name="Straight Connector 160"/>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1BCDFA" id="Straight Connector 16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&#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winK2ecBAAArBAAADgAAAAAAAAAAAAAAAAAuAgAAZHJzL2Uyb0RvYy54bWxQSwECLQAU&#10;AAYACAAAACEAradDztgAAAAJAQAADwAAAAAAAAAAAAAAAABBBAAAZHJzL2Rvd25yZXYueG1sUEsF&#10;BgAAAAAEAAQA8wAAAEYFA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85888" behindDoc="0" locked="0" layoutInCell="1" allowOverlap="1" wp14:anchorId="70697A31" wp14:editId="19818C56">
              <wp:simplePos x="0" y="0"/>
              <wp:positionH relativeFrom="column">
                <wp:posOffset>-228600</wp:posOffset>
              </wp:positionH>
              <wp:positionV relativeFrom="paragraph">
                <wp:posOffset>82550</wp:posOffset>
              </wp:positionV>
              <wp:extent cx="6400800" cy="0"/>
              <wp:effectExtent l="0" t="0" r="25400" b="25400"/>
              <wp:wrapNone/>
              <wp:docPr id="161" name="Straight Connector 161"/>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7EC192C" id="Straight Connector 16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" strokecolor="#394d94" strokeweight="1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2BAB" w14:textId="77777777" w:rsidR="00A71514" w:rsidRDefault="00A71514" w:rsidP="00177F8E">
    <w:pPr>
      <w:pStyle w:val="Header"/>
      <w:tabs>
        <w:tab w:val="clear" w:pos="4320"/>
        <w:tab w:val="clear" w:pos="8640"/>
        <w:tab w:val="left" w:pos="630"/>
        <w:tab w:val="center" w:pos="4300"/>
      </w:tabs>
      <w:jc w:val="both"/>
      <w:rPr>
        <w:rFonts w:ascii="Garamond" w:hAnsi="Garamond"/>
        <w:sz w:val="20"/>
        <w:szCs w:val="22"/>
      </w:rPr>
    </w:pPr>
    <w:r>
      <w:rPr>
        <w:noProof/>
      </w:rPr>
      <w:drawing>
        <wp:inline distT="0" distB="0" distL="0" distR="0" wp14:anchorId="79709191" wp14:editId="6E8D6DDF">
          <wp:extent cx="523875" cy="515326"/>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58320" cy="549208"/>
                  </a:xfrm>
                  <a:prstGeom prst="ellipse">
                    <a:avLst/>
                  </a:prstGeom>
                </pic:spPr>
              </pic:pic>
            </a:graphicData>
          </a:graphic>
        </wp:inline>
      </w:drawing>
    </w:r>
    <w:r>
      <w:rPr>
        <w:rFonts w:ascii="Garamond" w:hAnsi="Garamond"/>
        <w:sz w:val="20"/>
        <w:szCs w:val="22"/>
      </w:rPr>
      <w:t>The Nigerian Health Journal</w:t>
    </w:r>
    <w:r>
      <w:rPr>
        <w:rFonts w:ascii="Garamond" w:hAnsi="Garamond"/>
        <w:sz w:val="20"/>
        <w:szCs w:val="22"/>
      </w:rPr>
      <w:tab/>
      <w:t>; Volume 23, Issue 3 – September, 2023</w:t>
    </w:r>
  </w:p>
  <w:p w14:paraId="7D5D2565" w14:textId="77777777" w:rsidR="00A71514" w:rsidRPr="00652AEE" w:rsidRDefault="00A71514" w:rsidP="00177F8E">
    <w:pPr>
      <w:pStyle w:val="Header"/>
      <w:ind w:left="810"/>
      <w:rPr>
        <w:rFonts w:ascii="Garamond" w:hAnsi="Garamond"/>
        <w:b/>
        <w:bCs/>
        <w:sz w:val="20"/>
        <w:szCs w:val="22"/>
      </w:rPr>
    </w:pPr>
    <w:r w:rsidRPr="00177F8E">
      <w:rPr>
        <w:rFonts w:ascii="Garamond" w:hAnsi="Garamond"/>
        <w:sz w:val="20"/>
        <w:szCs w:val="22"/>
      </w:rPr>
      <w:t>Preconception Folic Acid Intake among Women of Child Bearing Age</w:t>
    </w:r>
    <w:r>
      <w:rPr>
        <w:rFonts w:ascii="Garamond" w:hAnsi="Garamond"/>
        <w:sz w:val="20"/>
        <w:szCs w:val="22"/>
      </w:rPr>
      <w:t xml:space="preserve">, </w:t>
    </w:r>
    <w:proofErr w:type="spellStart"/>
    <w:r>
      <w:rPr>
        <w:rFonts w:ascii="Garamond" w:hAnsi="Garamond"/>
        <w:sz w:val="20"/>
        <w:szCs w:val="22"/>
      </w:rPr>
      <w:t>Enuku</w:t>
    </w:r>
    <w:proofErr w:type="spellEnd"/>
    <w:r>
      <w:rPr>
        <w:rFonts w:ascii="Garamond" w:hAnsi="Garamond"/>
        <w:sz w:val="20"/>
        <w:szCs w:val="22"/>
      </w:rPr>
      <w:t xml:space="preserve"> CA &amp; </w:t>
    </w:r>
    <w:proofErr w:type="spellStart"/>
    <w:r>
      <w:rPr>
        <w:rFonts w:ascii="Garamond" w:hAnsi="Garamond"/>
        <w:sz w:val="20"/>
        <w:szCs w:val="22"/>
      </w:rPr>
      <w:t>Akpoyovwere</w:t>
    </w:r>
    <w:proofErr w:type="spellEnd"/>
    <w:r>
      <w:rPr>
        <w:rFonts w:ascii="Garamond" w:hAnsi="Garamond"/>
        <w:sz w:val="20"/>
        <w:szCs w:val="22"/>
      </w:rPr>
      <w:t xml:space="preserve"> JO</w:t>
    </w:r>
  </w:p>
  <w:p w14:paraId="5AF26F86" w14:textId="176D8826" w:rsidR="00A71514" w:rsidRDefault="00A71514" w:rsidP="007E201B">
    <w:pPr>
      <w:pStyle w:val="Header"/>
      <w:tabs>
        <w:tab w:val="clear" w:pos="4320"/>
        <w:tab w:val="clear" w:pos="8640"/>
        <w:tab w:val="left" w:pos="630"/>
      </w:tabs>
      <w:jc w:val="both"/>
    </w:pPr>
    <w:r w:rsidRPr="00202B90">
      <w:rPr>
        <w:rFonts w:ascii="Arial" w:hAnsi="Arial"/>
        <w:noProof/>
        <w:color w:val="006C31"/>
        <w:sz w:val="18"/>
        <w:szCs w:val="18"/>
      </w:rPr>
      <mc:AlternateContent>
        <mc:Choice Requires="wps">
          <w:drawing>
            <wp:anchor distT="0" distB="0" distL="114300" distR="114300" simplePos="0" relativeHeight="251683840" behindDoc="0" locked="0" layoutInCell="1" allowOverlap="1" wp14:anchorId="38C09EBE" wp14:editId="5096BF88">
              <wp:simplePos x="0" y="0"/>
              <wp:positionH relativeFrom="column">
                <wp:posOffset>-228600</wp:posOffset>
              </wp:positionH>
              <wp:positionV relativeFrom="paragraph">
                <wp:posOffset>82550</wp:posOffset>
              </wp:positionV>
              <wp:extent cx="6400800" cy="0"/>
              <wp:effectExtent l="0" t="0" r="25400" b="25400"/>
              <wp:wrapNone/>
              <wp:docPr id="25" name="Straight Connector 25"/>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D1DFBE9" id="Straight Connector 25"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AEsJ4joAQAAKQQAAA4AAAAAAAAAAAAAAAAALgIAAGRycy9lMm9Eb2MueG1sUEsBAi0A&#10;FAAGAAgAAAAhAK2nQ87YAAAACQEAAA8AAAAAAAAAAAAAAAAAQgQAAGRycy9kb3ducmV2LnhtbFBL&#10;BQYAAAAABAAEAPMAAABHBQ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82816" behindDoc="0" locked="0" layoutInCell="1" allowOverlap="1" wp14:anchorId="423E9C72" wp14:editId="7704ABA9">
              <wp:simplePos x="0" y="0"/>
              <wp:positionH relativeFrom="column">
                <wp:posOffset>-228600</wp:posOffset>
              </wp:positionH>
              <wp:positionV relativeFrom="paragraph">
                <wp:posOffset>82550</wp:posOffset>
              </wp:positionV>
              <wp:extent cx="6400800" cy="0"/>
              <wp:effectExtent l="0" t="0" r="25400" b="25400"/>
              <wp:wrapNone/>
              <wp:docPr id="26" name="Straight Connector 26"/>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AC5C4C1" id="Straight Connector 26"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JPyNrvoAQAAKQQAAA4AAAAAAAAAAAAAAAAALgIAAGRycy9lMm9Eb2MueG1sUEsBAi0A&#10;FAAGAAgAAAAhAK2nQ87YAAAACQEAAA8AAAAAAAAAAAAAAAAAQgQAAGRycy9kb3ducmV2LnhtbFBL&#10;BQYAAAAABAAEAPMAAABHBQAAAAA=&#10;" strokecolor="#394d94" strokeweight="1pt">
              <v:stroke joinstyle="miter"/>
            </v:line>
          </w:pict>
        </mc:Fallback>
      </mc:AlternateContent>
    </w:r>
    <w:r w:rsidRPr="00202B90">
      <w:rPr>
        <w:rFonts w:ascii="Arial" w:hAnsi="Arial"/>
        <w:noProof/>
        <w:color w:val="006C31"/>
        <w:sz w:val="18"/>
        <w:szCs w:val="18"/>
      </w:rPr>
      <mc:AlternateContent>
        <mc:Choice Requires="wps">
          <w:drawing>
            <wp:anchor distT="0" distB="0" distL="114300" distR="114300" simplePos="0" relativeHeight="251681792" behindDoc="0" locked="0" layoutInCell="1" allowOverlap="1" wp14:anchorId="093A61F7" wp14:editId="1FCD060B">
              <wp:simplePos x="0" y="0"/>
              <wp:positionH relativeFrom="column">
                <wp:posOffset>-228600</wp:posOffset>
              </wp:positionH>
              <wp:positionV relativeFrom="paragraph">
                <wp:posOffset>82550</wp:posOffset>
              </wp:positionV>
              <wp:extent cx="6400800" cy="0"/>
              <wp:effectExtent l="0" t="0" r="25400" b="25400"/>
              <wp:wrapNone/>
              <wp:docPr id="27" name="Straight Connector 27"/>
              <wp:cNvGraphicFramePr/>
              <a:graphic xmlns:a="http://schemas.openxmlformats.org/drawingml/2006/main">
                <a:graphicData uri="http://schemas.microsoft.com/office/word/2010/wordprocessingShape">
                  <wps:wsp>
                    <wps:cNvCnPr/>
                    <wps:spPr>
                      <a:xfrm>
                        <a:off x="0" y="0"/>
                        <a:ext cx="6400800" cy="0"/>
                      </a:xfrm>
                      <a:prstGeom prst="line">
                        <a:avLst/>
                      </a:prstGeom>
                      <a:ln w="12700" cmpd="sng">
                        <a:solidFill>
                          <a:srgbClr val="394D9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8D93BE" id="Straight Connector 2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6.5pt" to="48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" strokecolor="#394d9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EEE"/>
    <w:multiLevelType w:val="hybridMultilevel"/>
    <w:tmpl w:val="2BB8AE7E"/>
    <w:lvl w:ilvl="0" w:tplc="F690B026">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D83374"/>
    <w:multiLevelType w:val="multilevel"/>
    <w:tmpl w:val="58E0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75B8A"/>
    <w:multiLevelType w:val="multilevel"/>
    <w:tmpl w:val="FD8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07790"/>
    <w:multiLevelType w:val="hybridMultilevel"/>
    <w:tmpl w:val="2D509EB6"/>
    <w:lvl w:ilvl="0" w:tplc="42E6EE9E">
      <w:start w:val="1"/>
      <w:numFmt w:val="decimal"/>
      <w:lvlText w:val="%1."/>
      <w:lvlJc w:val="left"/>
      <w:pPr>
        <w:ind w:left="941" w:hanging="361"/>
      </w:pPr>
      <w:rPr>
        <w:rFonts w:ascii="Times New Roman" w:eastAsia="Times New Roman" w:hAnsi="Times New Roman" w:cs="Times New Roman" w:hint="default"/>
        <w:b w:val="0"/>
        <w:bCs w:val="0"/>
        <w:i w:val="0"/>
        <w:iCs w:val="0"/>
        <w:w w:val="100"/>
        <w:sz w:val="24"/>
        <w:szCs w:val="24"/>
        <w:lang w:val="en-US" w:eastAsia="en-US" w:bidi="ar-SA"/>
      </w:rPr>
    </w:lvl>
    <w:lvl w:ilvl="1" w:tplc="C8B0BC52">
      <w:numFmt w:val="bullet"/>
      <w:lvlText w:val="•"/>
      <w:lvlJc w:val="left"/>
      <w:pPr>
        <w:ind w:left="1826" w:hanging="361"/>
      </w:pPr>
      <w:rPr>
        <w:rFonts w:hint="default"/>
        <w:lang w:val="en-US" w:eastAsia="en-US" w:bidi="ar-SA"/>
      </w:rPr>
    </w:lvl>
    <w:lvl w:ilvl="2" w:tplc="07DCF482">
      <w:numFmt w:val="bullet"/>
      <w:lvlText w:val="•"/>
      <w:lvlJc w:val="left"/>
      <w:pPr>
        <w:ind w:left="2712" w:hanging="361"/>
      </w:pPr>
      <w:rPr>
        <w:rFonts w:hint="default"/>
        <w:lang w:val="en-US" w:eastAsia="en-US" w:bidi="ar-SA"/>
      </w:rPr>
    </w:lvl>
    <w:lvl w:ilvl="3" w:tplc="D4A42F26">
      <w:numFmt w:val="bullet"/>
      <w:lvlText w:val="•"/>
      <w:lvlJc w:val="left"/>
      <w:pPr>
        <w:ind w:left="3598" w:hanging="361"/>
      </w:pPr>
      <w:rPr>
        <w:rFonts w:hint="default"/>
        <w:lang w:val="en-US" w:eastAsia="en-US" w:bidi="ar-SA"/>
      </w:rPr>
    </w:lvl>
    <w:lvl w:ilvl="4" w:tplc="1F648A7C">
      <w:numFmt w:val="bullet"/>
      <w:lvlText w:val="•"/>
      <w:lvlJc w:val="left"/>
      <w:pPr>
        <w:ind w:left="4484" w:hanging="361"/>
      </w:pPr>
      <w:rPr>
        <w:rFonts w:hint="default"/>
        <w:lang w:val="en-US" w:eastAsia="en-US" w:bidi="ar-SA"/>
      </w:rPr>
    </w:lvl>
    <w:lvl w:ilvl="5" w:tplc="55F27D62">
      <w:numFmt w:val="bullet"/>
      <w:lvlText w:val="•"/>
      <w:lvlJc w:val="left"/>
      <w:pPr>
        <w:ind w:left="5370" w:hanging="361"/>
      </w:pPr>
      <w:rPr>
        <w:rFonts w:hint="default"/>
        <w:lang w:val="en-US" w:eastAsia="en-US" w:bidi="ar-SA"/>
      </w:rPr>
    </w:lvl>
    <w:lvl w:ilvl="6" w:tplc="8570AE00">
      <w:numFmt w:val="bullet"/>
      <w:lvlText w:val="•"/>
      <w:lvlJc w:val="left"/>
      <w:pPr>
        <w:ind w:left="6256" w:hanging="361"/>
      </w:pPr>
      <w:rPr>
        <w:rFonts w:hint="default"/>
        <w:lang w:val="en-US" w:eastAsia="en-US" w:bidi="ar-SA"/>
      </w:rPr>
    </w:lvl>
    <w:lvl w:ilvl="7" w:tplc="CF78A5E6">
      <w:numFmt w:val="bullet"/>
      <w:lvlText w:val="•"/>
      <w:lvlJc w:val="left"/>
      <w:pPr>
        <w:ind w:left="7142" w:hanging="361"/>
      </w:pPr>
      <w:rPr>
        <w:rFonts w:hint="default"/>
        <w:lang w:val="en-US" w:eastAsia="en-US" w:bidi="ar-SA"/>
      </w:rPr>
    </w:lvl>
    <w:lvl w:ilvl="8" w:tplc="F202E618">
      <w:numFmt w:val="bullet"/>
      <w:lvlText w:val="•"/>
      <w:lvlJc w:val="left"/>
      <w:pPr>
        <w:ind w:left="8028" w:hanging="361"/>
      </w:pPr>
      <w:rPr>
        <w:rFonts w:hint="default"/>
        <w:lang w:val="en-US" w:eastAsia="en-US" w:bidi="ar-SA"/>
      </w:rPr>
    </w:lvl>
  </w:abstractNum>
  <w:abstractNum w:abstractNumId="4" w15:restartNumberingAfterBreak="0">
    <w:nsid w:val="158F3833"/>
    <w:multiLevelType w:val="hybridMultilevel"/>
    <w:tmpl w:val="E0CCA54C"/>
    <w:lvl w:ilvl="0" w:tplc="3CAE31F4">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386EF0"/>
    <w:multiLevelType w:val="multilevel"/>
    <w:tmpl w:val="742AFA9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595D52"/>
    <w:multiLevelType w:val="hybridMultilevel"/>
    <w:tmpl w:val="359ABAF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834D35"/>
    <w:multiLevelType w:val="hybridMultilevel"/>
    <w:tmpl w:val="6BE24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2123992"/>
    <w:multiLevelType w:val="hybridMultilevel"/>
    <w:tmpl w:val="81E0EA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6D161C0"/>
    <w:multiLevelType w:val="hybridMultilevel"/>
    <w:tmpl w:val="D9EAA014"/>
    <w:lvl w:ilvl="0" w:tplc="4816F684">
      <w:start w:val="1"/>
      <w:numFmt w:val="lowerLetter"/>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10" w15:restartNumberingAfterBreak="0">
    <w:nsid w:val="27813ED6"/>
    <w:multiLevelType w:val="hybridMultilevel"/>
    <w:tmpl w:val="C9F414E2"/>
    <w:lvl w:ilvl="0" w:tplc="5E16DC0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8DF1BC5"/>
    <w:multiLevelType w:val="hybridMultilevel"/>
    <w:tmpl w:val="192040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B0235BA"/>
    <w:multiLevelType w:val="hybridMultilevel"/>
    <w:tmpl w:val="BE100DDA"/>
    <w:lvl w:ilvl="0" w:tplc="CB9E074A">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27A7C"/>
    <w:multiLevelType w:val="hybridMultilevel"/>
    <w:tmpl w:val="BB5C2A7C"/>
    <w:lvl w:ilvl="0" w:tplc="0A1AF732">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D02742B"/>
    <w:multiLevelType w:val="hybridMultilevel"/>
    <w:tmpl w:val="C0BED0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B13F79"/>
    <w:multiLevelType w:val="hybridMultilevel"/>
    <w:tmpl w:val="CD0255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480ABF"/>
    <w:multiLevelType w:val="hybridMultilevel"/>
    <w:tmpl w:val="D614389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BB53DE7"/>
    <w:multiLevelType w:val="hybridMultilevel"/>
    <w:tmpl w:val="AF783750"/>
    <w:lvl w:ilvl="0" w:tplc="85E629C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 w15:restartNumberingAfterBreak="0">
    <w:nsid w:val="3D0655A8"/>
    <w:multiLevelType w:val="hybridMultilevel"/>
    <w:tmpl w:val="868405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DB16263"/>
    <w:multiLevelType w:val="hybridMultilevel"/>
    <w:tmpl w:val="89E0C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00DEC"/>
    <w:multiLevelType w:val="hybridMultilevel"/>
    <w:tmpl w:val="BC44F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8A8"/>
    <w:multiLevelType w:val="hybridMultilevel"/>
    <w:tmpl w:val="31CCF074"/>
    <w:lvl w:ilvl="0" w:tplc="10D8A44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65F99"/>
    <w:multiLevelType w:val="hybridMultilevel"/>
    <w:tmpl w:val="6930BB02"/>
    <w:lvl w:ilvl="0" w:tplc="E7A443F0">
      <w:start w:val="1"/>
      <w:numFmt w:val="bullet"/>
      <w:lvlText w:val=""/>
      <w:lvlJc w:val="left"/>
      <w:pPr>
        <w:ind w:left="501"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8243DC6"/>
    <w:multiLevelType w:val="hybridMultilevel"/>
    <w:tmpl w:val="FD182320"/>
    <w:lvl w:ilvl="0" w:tplc="0409000F">
      <w:start w:val="1"/>
      <w:numFmt w:val="decimal"/>
      <w:lvlText w:val="%1."/>
      <w:lvlJc w:val="lef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24" w15:restartNumberingAfterBreak="0">
    <w:nsid w:val="48B220BE"/>
    <w:multiLevelType w:val="hybridMultilevel"/>
    <w:tmpl w:val="3BBC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022198"/>
    <w:multiLevelType w:val="hybridMultilevel"/>
    <w:tmpl w:val="F072CC4E"/>
    <w:lvl w:ilvl="0" w:tplc="CB9E074A">
      <w:start w:val="13"/>
      <w:numFmt w:val="bullet"/>
      <w:lvlText w:val=""/>
      <w:lvlJc w:val="left"/>
      <w:pPr>
        <w:ind w:left="502" w:hanging="360"/>
      </w:pPr>
      <w:rPr>
        <w:rFonts w:ascii="Symbol" w:eastAsiaTheme="minorHAnsi"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6" w15:restartNumberingAfterBreak="0">
    <w:nsid w:val="4E001D78"/>
    <w:multiLevelType w:val="hybridMultilevel"/>
    <w:tmpl w:val="C06EE452"/>
    <w:lvl w:ilvl="0" w:tplc="CCBE32E4">
      <w:start w:val="1"/>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E70674A"/>
    <w:multiLevelType w:val="hybridMultilevel"/>
    <w:tmpl w:val="DAD82128"/>
    <w:lvl w:ilvl="0" w:tplc="6E40167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9F39B3"/>
    <w:multiLevelType w:val="hybridMultilevel"/>
    <w:tmpl w:val="FC96C5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59E205A4"/>
    <w:multiLevelType w:val="hybridMultilevel"/>
    <w:tmpl w:val="43A0D8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D526A5F"/>
    <w:multiLevelType w:val="hybridMultilevel"/>
    <w:tmpl w:val="256CEAE8"/>
    <w:lvl w:ilvl="0" w:tplc="20000001">
      <w:start w:val="1"/>
      <w:numFmt w:val="bullet"/>
      <w:lvlText w:val=""/>
      <w:lvlJc w:val="left"/>
      <w:pPr>
        <w:ind w:left="501" w:hanging="360"/>
      </w:pPr>
      <w:rPr>
        <w:rFonts w:ascii="Symbol" w:hAnsi="Symbol" w:hint="default"/>
      </w:rPr>
    </w:lvl>
    <w:lvl w:ilvl="1" w:tplc="20000003" w:tentative="1">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31" w15:restartNumberingAfterBreak="0">
    <w:nsid w:val="5D815FBA"/>
    <w:multiLevelType w:val="hybridMultilevel"/>
    <w:tmpl w:val="148C7C3E"/>
    <w:lvl w:ilvl="0" w:tplc="9536E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51C27"/>
    <w:multiLevelType w:val="hybridMultilevel"/>
    <w:tmpl w:val="54B63D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2E94EC4"/>
    <w:multiLevelType w:val="hybridMultilevel"/>
    <w:tmpl w:val="95FEA502"/>
    <w:lvl w:ilvl="0" w:tplc="B24819F2">
      <w:start w:val="1"/>
      <w:numFmt w:val="lowerLetter"/>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4154352"/>
    <w:multiLevelType w:val="hybridMultilevel"/>
    <w:tmpl w:val="D52C7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5734742"/>
    <w:multiLevelType w:val="hybridMultilevel"/>
    <w:tmpl w:val="EB800B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EF212D"/>
    <w:multiLevelType w:val="hybridMultilevel"/>
    <w:tmpl w:val="1A5C9886"/>
    <w:lvl w:ilvl="0" w:tplc="F2182692">
      <w:start w:val="7"/>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7173705"/>
    <w:multiLevelType w:val="hybridMultilevel"/>
    <w:tmpl w:val="F6AE0336"/>
    <w:lvl w:ilvl="0" w:tplc="F8206B8E">
      <w:start w:val="1"/>
      <w:numFmt w:val="decimal"/>
      <w:lvlText w:val="%1."/>
      <w:lvlJc w:val="left"/>
      <w:pPr>
        <w:ind w:left="720" w:hanging="360"/>
      </w:pPr>
    </w:lvl>
    <w:lvl w:ilvl="1" w:tplc="BD7CB62C" w:tentative="1">
      <w:start w:val="1"/>
      <w:numFmt w:val="lowerLetter"/>
      <w:lvlText w:val="%2."/>
      <w:lvlJc w:val="left"/>
      <w:pPr>
        <w:ind w:left="1440" w:hanging="360"/>
      </w:pPr>
    </w:lvl>
    <w:lvl w:ilvl="2" w:tplc="3C4CB608" w:tentative="1">
      <w:start w:val="1"/>
      <w:numFmt w:val="lowerRoman"/>
      <w:lvlText w:val="%3."/>
      <w:lvlJc w:val="right"/>
      <w:pPr>
        <w:ind w:left="2160" w:hanging="180"/>
      </w:pPr>
    </w:lvl>
    <w:lvl w:ilvl="3" w:tplc="C1768588" w:tentative="1">
      <w:start w:val="1"/>
      <w:numFmt w:val="decimal"/>
      <w:lvlText w:val="%4."/>
      <w:lvlJc w:val="left"/>
      <w:pPr>
        <w:ind w:left="2880" w:hanging="360"/>
      </w:pPr>
    </w:lvl>
    <w:lvl w:ilvl="4" w:tplc="48E27A3E" w:tentative="1">
      <w:start w:val="1"/>
      <w:numFmt w:val="lowerLetter"/>
      <w:lvlText w:val="%5."/>
      <w:lvlJc w:val="left"/>
      <w:pPr>
        <w:ind w:left="3600" w:hanging="360"/>
      </w:pPr>
    </w:lvl>
    <w:lvl w:ilvl="5" w:tplc="FFCE1EF0" w:tentative="1">
      <w:start w:val="1"/>
      <w:numFmt w:val="lowerRoman"/>
      <w:lvlText w:val="%6."/>
      <w:lvlJc w:val="right"/>
      <w:pPr>
        <w:ind w:left="4320" w:hanging="180"/>
      </w:pPr>
    </w:lvl>
    <w:lvl w:ilvl="6" w:tplc="55A2BBD4" w:tentative="1">
      <w:start w:val="1"/>
      <w:numFmt w:val="decimal"/>
      <w:lvlText w:val="%7."/>
      <w:lvlJc w:val="left"/>
      <w:pPr>
        <w:ind w:left="5040" w:hanging="360"/>
      </w:pPr>
    </w:lvl>
    <w:lvl w:ilvl="7" w:tplc="2B3C099E" w:tentative="1">
      <w:start w:val="1"/>
      <w:numFmt w:val="lowerLetter"/>
      <w:lvlText w:val="%8."/>
      <w:lvlJc w:val="left"/>
      <w:pPr>
        <w:ind w:left="5760" w:hanging="360"/>
      </w:pPr>
    </w:lvl>
    <w:lvl w:ilvl="8" w:tplc="4BDCAC04" w:tentative="1">
      <w:start w:val="1"/>
      <w:numFmt w:val="lowerRoman"/>
      <w:lvlText w:val="%9."/>
      <w:lvlJc w:val="right"/>
      <w:pPr>
        <w:ind w:left="6480" w:hanging="180"/>
      </w:pPr>
    </w:lvl>
  </w:abstractNum>
  <w:abstractNum w:abstractNumId="38" w15:restartNumberingAfterBreak="0">
    <w:nsid w:val="6D5A5F9A"/>
    <w:multiLevelType w:val="hybridMultilevel"/>
    <w:tmpl w:val="D80C059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1BF0D3E"/>
    <w:multiLevelType w:val="hybridMultilevel"/>
    <w:tmpl w:val="4AF070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5218C0"/>
    <w:multiLevelType w:val="hybridMultilevel"/>
    <w:tmpl w:val="49CA3D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77051E6"/>
    <w:multiLevelType w:val="hybridMultilevel"/>
    <w:tmpl w:val="6F4E9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C1A70"/>
    <w:multiLevelType w:val="hybridMultilevel"/>
    <w:tmpl w:val="29142EFC"/>
    <w:lvl w:ilvl="0" w:tplc="EBB2AA20">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9767D31"/>
    <w:multiLevelType w:val="hybridMultilevel"/>
    <w:tmpl w:val="56FA37CE"/>
    <w:lvl w:ilvl="0" w:tplc="3DF670D4">
      <w:start w:val="1"/>
      <w:numFmt w:val="lowerLetter"/>
      <w:lvlText w:val="%1."/>
      <w:lvlJc w:val="left"/>
      <w:pPr>
        <w:ind w:left="1920" w:hanging="360"/>
      </w:pPr>
      <w:rPr>
        <w:rFonts w:hint="default"/>
      </w:rPr>
    </w:lvl>
    <w:lvl w:ilvl="1" w:tplc="20000019" w:tentative="1">
      <w:start w:val="1"/>
      <w:numFmt w:val="lowerLetter"/>
      <w:lvlText w:val="%2."/>
      <w:lvlJc w:val="left"/>
      <w:pPr>
        <w:ind w:left="2640" w:hanging="360"/>
      </w:pPr>
    </w:lvl>
    <w:lvl w:ilvl="2" w:tplc="2000001B" w:tentative="1">
      <w:start w:val="1"/>
      <w:numFmt w:val="lowerRoman"/>
      <w:lvlText w:val="%3."/>
      <w:lvlJc w:val="right"/>
      <w:pPr>
        <w:ind w:left="3360" w:hanging="180"/>
      </w:pPr>
    </w:lvl>
    <w:lvl w:ilvl="3" w:tplc="2000000F" w:tentative="1">
      <w:start w:val="1"/>
      <w:numFmt w:val="decimal"/>
      <w:lvlText w:val="%4."/>
      <w:lvlJc w:val="left"/>
      <w:pPr>
        <w:ind w:left="4080" w:hanging="360"/>
      </w:pPr>
    </w:lvl>
    <w:lvl w:ilvl="4" w:tplc="20000019" w:tentative="1">
      <w:start w:val="1"/>
      <w:numFmt w:val="lowerLetter"/>
      <w:lvlText w:val="%5."/>
      <w:lvlJc w:val="left"/>
      <w:pPr>
        <w:ind w:left="4800" w:hanging="360"/>
      </w:pPr>
    </w:lvl>
    <w:lvl w:ilvl="5" w:tplc="2000001B" w:tentative="1">
      <w:start w:val="1"/>
      <w:numFmt w:val="lowerRoman"/>
      <w:lvlText w:val="%6."/>
      <w:lvlJc w:val="right"/>
      <w:pPr>
        <w:ind w:left="5520" w:hanging="180"/>
      </w:pPr>
    </w:lvl>
    <w:lvl w:ilvl="6" w:tplc="2000000F" w:tentative="1">
      <w:start w:val="1"/>
      <w:numFmt w:val="decimal"/>
      <w:lvlText w:val="%7."/>
      <w:lvlJc w:val="left"/>
      <w:pPr>
        <w:ind w:left="6240" w:hanging="360"/>
      </w:pPr>
    </w:lvl>
    <w:lvl w:ilvl="7" w:tplc="20000019" w:tentative="1">
      <w:start w:val="1"/>
      <w:numFmt w:val="lowerLetter"/>
      <w:lvlText w:val="%8."/>
      <w:lvlJc w:val="left"/>
      <w:pPr>
        <w:ind w:left="6960" w:hanging="360"/>
      </w:pPr>
    </w:lvl>
    <w:lvl w:ilvl="8" w:tplc="2000001B" w:tentative="1">
      <w:start w:val="1"/>
      <w:numFmt w:val="lowerRoman"/>
      <w:lvlText w:val="%9."/>
      <w:lvlJc w:val="right"/>
      <w:pPr>
        <w:ind w:left="7680" w:hanging="180"/>
      </w:pPr>
    </w:lvl>
  </w:abstractNum>
  <w:abstractNum w:abstractNumId="44" w15:restartNumberingAfterBreak="0">
    <w:nsid w:val="7B6F28A7"/>
    <w:multiLevelType w:val="hybridMultilevel"/>
    <w:tmpl w:val="250CA83E"/>
    <w:lvl w:ilvl="0" w:tplc="F37A5602">
      <w:start w:val="1"/>
      <w:numFmt w:val="decimal"/>
      <w:lvlText w:val="%1."/>
      <w:lvlJc w:val="left"/>
      <w:pPr>
        <w:ind w:left="1353" w:hanging="360"/>
      </w:p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45" w15:restartNumberingAfterBreak="0">
    <w:nsid w:val="7BBD430F"/>
    <w:multiLevelType w:val="hybridMultilevel"/>
    <w:tmpl w:val="A118BB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CF0492A"/>
    <w:multiLevelType w:val="hybridMultilevel"/>
    <w:tmpl w:val="3D1E0210"/>
    <w:lvl w:ilvl="0" w:tplc="37B0E1A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E9F5E39"/>
    <w:multiLevelType w:val="hybridMultilevel"/>
    <w:tmpl w:val="E1D8D146"/>
    <w:lvl w:ilvl="0" w:tplc="20000001">
      <w:start w:val="1"/>
      <w:numFmt w:val="bullet"/>
      <w:lvlText w:val=""/>
      <w:lvlJc w:val="left"/>
      <w:pPr>
        <w:ind w:left="501" w:hanging="360"/>
      </w:pPr>
      <w:rPr>
        <w:rFonts w:ascii="Symbol" w:hAnsi="Symbol" w:hint="default"/>
      </w:rPr>
    </w:lvl>
    <w:lvl w:ilvl="1" w:tplc="20000003">
      <w:start w:val="1"/>
      <w:numFmt w:val="bullet"/>
      <w:lvlText w:val="o"/>
      <w:lvlJc w:val="left"/>
      <w:pPr>
        <w:ind w:left="1221" w:hanging="360"/>
      </w:pPr>
      <w:rPr>
        <w:rFonts w:ascii="Courier New" w:hAnsi="Courier New" w:cs="Courier New" w:hint="default"/>
      </w:rPr>
    </w:lvl>
    <w:lvl w:ilvl="2" w:tplc="20000005" w:tentative="1">
      <w:start w:val="1"/>
      <w:numFmt w:val="bullet"/>
      <w:lvlText w:val=""/>
      <w:lvlJc w:val="left"/>
      <w:pPr>
        <w:ind w:left="1941" w:hanging="360"/>
      </w:pPr>
      <w:rPr>
        <w:rFonts w:ascii="Wingdings" w:hAnsi="Wingdings" w:hint="default"/>
      </w:rPr>
    </w:lvl>
    <w:lvl w:ilvl="3" w:tplc="20000001" w:tentative="1">
      <w:start w:val="1"/>
      <w:numFmt w:val="bullet"/>
      <w:lvlText w:val=""/>
      <w:lvlJc w:val="left"/>
      <w:pPr>
        <w:ind w:left="2661" w:hanging="360"/>
      </w:pPr>
      <w:rPr>
        <w:rFonts w:ascii="Symbol" w:hAnsi="Symbol" w:hint="default"/>
      </w:rPr>
    </w:lvl>
    <w:lvl w:ilvl="4" w:tplc="20000003" w:tentative="1">
      <w:start w:val="1"/>
      <w:numFmt w:val="bullet"/>
      <w:lvlText w:val="o"/>
      <w:lvlJc w:val="left"/>
      <w:pPr>
        <w:ind w:left="3381" w:hanging="360"/>
      </w:pPr>
      <w:rPr>
        <w:rFonts w:ascii="Courier New" w:hAnsi="Courier New" w:cs="Courier New" w:hint="default"/>
      </w:rPr>
    </w:lvl>
    <w:lvl w:ilvl="5" w:tplc="20000005" w:tentative="1">
      <w:start w:val="1"/>
      <w:numFmt w:val="bullet"/>
      <w:lvlText w:val=""/>
      <w:lvlJc w:val="left"/>
      <w:pPr>
        <w:ind w:left="4101" w:hanging="360"/>
      </w:pPr>
      <w:rPr>
        <w:rFonts w:ascii="Wingdings" w:hAnsi="Wingdings" w:hint="default"/>
      </w:rPr>
    </w:lvl>
    <w:lvl w:ilvl="6" w:tplc="20000001" w:tentative="1">
      <w:start w:val="1"/>
      <w:numFmt w:val="bullet"/>
      <w:lvlText w:val=""/>
      <w:lvlJc w:val="left"/>
      <w:pPr>
        <w:ind w:left="4821" w:hanging="360"/>
      </w:pPr>
      <w:rPr>
        <w:rFonts w:ascii="Symbol" w:hAnsi="Symbol" w:hint="default"/>
      </w:rPr>
    </w:lvl>
    <w:lvl w:ilvl="7" w:tplc="20000003" w:tentative="1">
      <w:start w:val="1"/>
      <w:numFmt w:val="bullet"/>
      <w:lvlText w:val="o"/>
      <w:lvlJc w:val="left"/>
      <w:pPr>
        <w:ind w:left="5541" w:hanging="360"/>
      </w:pPr>
      <w:rPr>
        <w:rFonts w:ascii="Courier New" w:hAnsi="Courier New" w:cs="Courier New" w:hint="default"/>
      </w:rPr>
    </w:lvl>
    <w:lvl w:ilvl="8" w:tplc="20000005" w:tentative="1">
      <w:start w:val="1"/>
      <w:numFmt w:val="bullet"/>
      <w:lvlText w:val=""/>
      <w:lvlJc w:val="left"/>
      <w:pPr>
        <w:ind w:left="6261" w:hanging="360"/>
      </w:pPr>
      <w:rPr>
        <w:rFonts w:ascii="Wingdings" w:hAnsi="Wingdings" w:hint="default"/>
      </w:rPr>
    </w:lvl>
  </w:abstractNum>
  <w:abstractNum w:abstractNumId="48" w15:restartNumberingAfterBreak="0">
    <w:nsid w:val="7F023DA5"/>
    <w:multiLevelType w:val="hybridMultilevel"/>
    <w:tmpl w:val="9FC4A168"/>
    <w:lvl w:ilvl="0" w:tplc="5B4615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7615734">
    <w:abstractNumId w:val="20"/>
  </w:num>
  <w:num w:numId="2" w16cid:durableId="15939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1767475">
    <w:abstractNumId w:val="21"/>
  </w:num>
  <w:num w:numId="4" w16cid:durableId="8916878">
    <w:abstractNumId w:val="5"/>
  </w:num>
  <w:num w:numId="5" w16cid:durableId="421536609">
    <w:abstractNumId w:val="5"/>
    <w:lvlOverride w:ilvl="0">
      <w:startOverride w:val="1"/>
    </w:lvlOverride>
  </w:num>
  <w:num w:numId="6" w16cid:durableId="95292888">
    <w:abstractNumId w:val="48"/>
  </w:num>
  <w:num w:numId="7" w16cid:durableId="1356879887">
    <w:abstractNumId w:val="0"/>
  </w:num>
  <w:num w:numId="8" w16cid:durableId="819659149">
    <w:abstractNumId w:val="31"/>
  </w:num>
  <w:num w:numId="9" w16cid:durableId="1604262717">
    <w:abstractNumId w:val="37"/>
  </w:num>
  <w:num w:numId="10" w16cid:durableId="799496031">
    <w:abstractNumId w:val="1"/>
  </w:num>
  <w:num w:numId="11" w16cid:durableId="71320699">
    <w:abstractNumId w:val="2"/>
  </w:num>
  <w:num w:numId="12" w16cid:durableId="2138522546">
    <w:abstractNumId w:val="41"/>
  </w:num>
  <w:num w:numId="13" w16cid:durableId="497816282">
    <w:abstractNumId w:val="19"/>
  </w:num>
  <w:num w:numId="14" w16cid:durableId="1273904700">
    <w:abstractNumId w:val="3"/>
  </w:num>
  <w:num w:numId="15" w16cid:durableId="1956861911">
    <w:abstractNumId w:val="24"/>
  </w:num>
  <w:num w:numId="16" w16cid:durableId="2004621057">
    <w:abstractNumId w:val="12"/>
  </w:num>
  <w:num w:numId="17" w16cid:durableId="2107311714">
    <w:abstractNumId w:val="25"/>
  </w:num>
  <w:num w:numId="18" w16cid:durableId="2074544646">
    <w:abstractNumId w:val="6"/>
  </w:num>
  <w:num w:numId="19" w16cid:durableId="68768039">
    <w:abstractNumId w:val="16"/>
  </w:num>
  <w:num w:numId="20" w16cid:durableId="2077431321">
    <w:abstractNumId w:val="35"/>
  </w:num>
  <w:num w:numId="21" w16cid:durableId="708452560">
    <w:abstractNumId w:val="34"/>
  </w:num>
  <w:num w:numId="22" w16cid:durableId="2072343894">
    <w:abstractNumId w:val="29"/>
  </w:num>
  <w:num w:numId="23" w16cid:durableId="326638629">
    <w:abstractNumId w:val="14"/>
  </w:num>
  <w:num w:numId="24" w16cid:durableId="129717268">
    <w:abstractNumId w:val="7"/>
  </w:num>
  <w:num w:numId="25" w16cid:durableId="1009409710">
    <w:abstractNumId w:val="40"/>
  </w:num>
  <w:num w:numId="26" w16cid:durableId="792165168">
    <w:abstractNumId w:val="38"/>
  </w:num>
  <w:num w:numId="27" w16cid:durableId="2035838888">
    <w:abstractNumId w:val="28"/>
  </w:num>
  <w:num w:numId="28" w16cid:durableId="418723618">
    <w:abstractNumId w:val="13"/>
  </w:num>
  <w:num w:numId="29" w16cid:durableId="1628776225">
    <w:abstractNumId w:val="26"/>
  </w:num>
  <w:num w:numId="30" w16cid:durableId="1891919136">
    <w:abstractNumId w:val="17"/>
  </w:num>
  <w:num w:numId="31" w16cid:durableId="198711692">
    <w:abstractNumId w:val="23"/>
  </w:num>
  <w:num w:numId="32" w16cid:durableId="291445906">
    <w:abstractNumId w:val="36"/>
  </w:num>
  <w:num w:numId="33" w16cid:durableId="1634826636">
    <w:abstractNumId w:val="33"/>
  </w:num>
  <w:num w:numId="34" w16cid:durableId="1193959942">
    <w:abstractNumId w:val="42"/>
  </w:num>
  <w:num w:numId="35" w16cid:durableId="1885868176">
    <w:abstractNumId w:val="18"/>
  </w:num>
  <w:num w:numId="36" w16cid:durableId="1639720732">
    <w:abstractNumId w:val="46"/>
  </w:num>
  <w:num w:numId="37" w16cid:durableId="1716270684">
    <w:abstractNumId w:val="32"/>
  </w:num>
  <w:num w:numId="38" w16cid:durableId="1534613601">
    <w:abstractNumId w:val="44"/>
  </w:num>
  <w:num w:numId="39" w16cid:durableId="1803648510">
    <w:abstractNumId w:val="9"/>
  </w:num>
  <w:num w:numId="40" w16cid:durableId="1555657736">
    <w:abstractNumId w:val="43"/>
  </w:num>
  <w:num w:numId="41" w16cid:durableId="690960919">
    <w:abstractNumId w:val="27"/>
  </w:num>
  <w:num w:numId="42" w16cid:durableId="1235313409">
    <w:abstractNumId w:val="22"/>
  </w:num>
  <w:num w:numId="43" w16cid:durableId="639847340">
    <w:abstractNumId w:val="30"/>
  </w:num>
  <w:num w:numId="44" w16cid:durableId="1622607596">
    <w:abstractNumId w:val="11"/>
  </w:num>
  <w:num w:numId="45" w16cid:durableId="848953844">
    <w:abstractNumId w:val="47"/>
  </w:num>
  <w:num w:numId="46" w16cid:durableId="1599947411">
    <w:abstractNumId w:val="45"/>
  </w:num>
  <w:num w:numId="47" w16cid:durableId="68431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31881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48156388">
    <w:abstractNumId w:val="15"/>
  </w:num>
  <w:num w:numId="50" w16cid:durableId="155943396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B8"/>
    <w:rsid w:val="0000383C"/>
    <w:rsid w:val="00003CDC"/>
    <w:rsid w:val="00030449"/>
    <w:rsid w:val="000372C5"/>
    <w:rsid w:val="00044076"/>
    <w:rsid w:val="00047BAC"/>
    <w:rsid w:val="00070BE4"/>
    <w:rsid w:val="00081D29"/>
    <w:rsid w:val="00093CDE"/>
    <w:rsid w:val="00097C79"/>
    <w:rsid w:val="00097E46"/>
    <w:rsid w:val="000A1074"/>
    <w:rsid w:val="000A2003"/>
    <w:rsid w:val="000B776D"/>
    <w:rsid w:val="000D1812"/>
    <w:rsid w:val="000D417B"/>
    <w:rsid w:val="000E3A4F"/>
    <w:rsid w:val="000F21BF"/>
    <w:rsid w:val="00104CD0"/>
    <w:rsid w:val="0010553E"/>
    <w:rsid w:val="0011138D"/>
    <w:rsid w:val="0011345B"/>
    <w:rsid w:val="00116A5A"/>
    <w:rsid w:val="00124E31"/>
    <w:rsid w:val="0013078B"/>
    <w:rsid w:val="001439E5"/>
    <w:rsid w:val="001530D1"/>
    <w:rsid w:val="00156EB2"/>
    <w:rsid w:val="001610A9"/>
    <w:rsid w:val="00161160"/>
    <w:rsid w:val="0016465D"/>
    <w:rsid w:val="001724E2"/>
    <w:rsid w:val="0017413A"/>
    <w:rsid w:val="00177F8E"/>
    <w:rsid w:val="00180EDE"/>
    <w:rsid w:val="001857FC"/>
    <w:rsid w:val="0019561E"/>
    <w:rsid w:val="001A2F05"/>
    <w:rsid w:val="001C5EB6"/>
    <w:rsid w:val="001D1C1F"/>
    <w:rsid w:val="00202B90"/>
    <w:rsid w:val="00203959"/>
    <w:rsid w:val="00205797"/>
    <w:rsid w:val="002103A7"/>
    <w:rsid w:val="00212A76"/>
    <w:rsid w:val="00220580"/>
    <w:rsid w:val="00237F73"/>
    <w:rsid w:val="002416D2"/>
    <w:rsid w:val="002528AE"/>
    <w:rsid w:val="00255DE8"/>
    <w:rsid w:val="002807E8"/>
    <w:rsid w:val="002821BD"/>
    <w:rsid w:val="002A61BC"/>
    <w:rsid w:val="002B703D"/>
    <w:rsid w:val="002B73EA"/>
    <w:rsid w:val="002C6DD9"/>
    <w:rsid w:val="00300F04"/>
    <w:rsid w:val="00303151"/>
    <w:rsid w:val="00310818"/>
    <w:rsid w:val="00310A0B"/>
    <w:rsid w:val="0031782B"/>
    <w:rsid w:val="003233BB"/>
    <w:rsid w:val="00333DE6"/>
    <w:rsid w:val="00346DBC"/>
    <w:rsid w:val="00353F2A"/>
    <w:rsid w:val="00367E3D"/>
    <w:rsid w:val="00380E05"/>
    <w:rsid w:val="00382163"/>
    <w:rsid w:val="00390308"/>
    <w:rsid w:val="0039476D"/>
    <w:rsid w:val="003949A7"/>
    <w:rsid w:val="003A37C4"/>
    <w:rsid w:val="003A5EF4"/>
    <w:rsid w:val="003B6136"/>
    <w:rsid w:val="003C416E"/>
    <w:rsid w:val="003D1EC1"/>
    <w:rsid w:val="003D2681"/>
    <w:rsid w:val="003D43B9"/>
    <w:rsid w:val="003D5892"/>
    <w:rsid w:val="003E15B8"/>
    <w:rsid w:val="003E4E58"/>
    <w:rsid w:val="003F5F40"/>
    <w:rsid w:val="00426356"/>
    <w:rsid w:val="00426FF1"/>
    <w:rsid w:val="00433C88"/>
    <w:rsid w:val="0043758D"/>
    <w:rsid w:val="004413E9"/>
    <w:rsid w:val="0044252F"/>
    <w:rsid w:val="00446CB7"/>
    <w:rsid w:val="00447FA5"/>
    <w:rsid w:val="00460C55"/>
    <w:rsid w:val="00465011"/>
    <w:rsid w:val="004705A9"/>
    <w:rsid w:val="00474FFF"/>
    <w:rsid w:val="004A0153"/>
    <w:rsid w:val="004A21AD"/>
    <w:rsid w:val="004B0F2C"/>
    <w:rsid w:val="004C397E"/>
    <w:rsid w:val="004C55C9"/>
    <w:rsid w:val="004D411D"/>
    <w:rsid w:val="004E01BE"/>
    <w:rsid w:val="004E0E16"/>
    <w:rsid w:val="00513F42"/>
    <w:rsid w:val="005235C1"/>
    <w:rsid w:val="005275AC"/>
    <w:rsid w:val="0053123E"/>
    <w:rsid w:val="00554FAD"/>
    <w:rsid w:val="00563C92"/>
    <w:rsid w:val="0057650C"/>
    <w:rsid w:val="00576687"/>
    <w:rsid w:val="0058167B"/>
    <w:rsid w:val="00586091"/>
    <w:rsid w:val="0059331C"/>
    <w:rsid w:val="005C4B82"/>
    <w:rsid w:val="005E72F4"/>
    <w:rsid w:val="005E7E10"/>
    <w:rsid w:val="005F3C1A"/>
    <w:rsid w:val="005F7F0B"/>
    <w:rsid w:val="0060516C"/>
    <w:rsid w:val="0061367D"/>
    <w:rsid w:val="00617221"/>
    <w:rsid w:val="006214DC"/>
    <w:rsid w:val="00634896"/>
    <w:rsid w:val="0064358A"/>
    <w:rsid w:val="00652AEE"/>
    <w:rsid w:val="00662212"/>
    <w:rsid w:val="00664166"/>
    <w:rsid w:val="00670FCA"/>
    <w:rsid w:val="00671D5F"/>
    <w:rsid w:val="006723D5"/>
    <w:rsid w:val="00672E9B"/>
    <w:rsid w:val="00677628"/>
    <w:rsid w:val="00682AD5"/>
    <w:rsid w:val="0068559D"/>
    <w:rsid w:val="006A11FA"/>
    <w:rsid w:val="006B3C61"/>
    <w:rsid w:val="006C7AC4"/>
    <w:rsid w:val="006D06A4"/>
    <w:rsid w:val="006D6068"/>
    <w:rsid w:val="006E42AD"/>
    <w:rsid w:val="006F0FC7"/>
    <w:rsid w:val="0070107F"/>
    <w:rsid w:val="00701B11"/>
    <w:rsid w:val="00712F73"/>
    <w:rsid w:val="007145E7"/>
    <w:rsid w:val="00720BE5"/>
    <w:rsid w:val="00720D2C"/>
    <w:rsid w:val="0072477F"/>
    <w:rsid w:val="00731357"/>
    <w:rsid w:val="007409A3"/>
    <w:rsid w:val="00743C71"/>
    <w:rsid w:val="0074762E"/>
    <w:rsid w:val="0075019F"/>
    <w:rsid w:val="00762A80"/>
    <w:rsid w:val="0076492D"/>
    <w:rsid w:val="00766EC8"/>
    <w:rsid w:val="00782CA7"/>
    <w:rsid w:val="007923D6"/>
    <w:rsid w:val="00796F61"/>
    <w:rsid w:val="00797726"/>
    <w:rsid w:val="007A0094"/>
    <w:rsid w:val="007A0C63"/>
    <w:rsid w:val="007A388F"/>
    <w:rsid w:val="007A4598"/>
    <w:rsid w:val="007B465B"/>
    <w:rsid w:val="007C3E18"/>
    <w:rsid w:val="007E201B"/>
    <w:rsid w:val="007F190C"/>
    <w:rsid w:val="007F209C"/>
    <w:rsid w:val="007F4E72"/>
    <w:rsid w:val="007F5354"/>
    <w:rsid w:val="00803DB8"/>
    <w:rsid w:val="008041DB"/>
    <w:rsid w:val="008216DC"/>
    <w:rsid w:val="00823AC1"/>
    <w:rsid w:val="0083118D"/>
    <w:rsid w:val="00831E16"/>
    <w:rsid w:val="00834F4A"/>
    <w:rsid w:val="00844B53"/>
    <w:rsid w:val="00852D37"/>
    <w:rsid w:val="00864D76"/>
    <w:rsid w:val="00870E31"/>
    <w:rsid w:val="00872466"/>
    <w:rsid w:val="00880A2F"/>
    <w:rsid w:val="00881A1D"/>
    <w:rsid w:val="00887763"/>
    <w:rsid w:val="00887A05"/>
    <w:rsid w:val="008A6C51"/>
    <w:rsid w:val="008A7C4B"/>
    <w:rsid w:val="008B6024"/>
    <w:rsid w:val="008D147E"/>
    <w:rsid w:val="008E4819"/>
    <w:rsid w:val="008E7A45"/>
    <w:rsid w:val="008F3935"/>
    <w:rsid w:val="00913000"/>
    <w:rsid w:val="00922FBB"/>
    <w:rsid w:val="00931B67"/>
    <w:rsid w:val="00964502"/>
    <w:rsid w:val="00983CCB"/>
    <w:rsid w:val="009855A3"/>
    <w:rsid w:val="0099493A"/>
    <w:rsid w:val="00995AF9"/>
    <w:rsid w:val="00995CE9"/>
    <w:rsid w:val="009A4328"/>
    <w:rsid w:val="009D0717"/>
    <w:rsid w:val="009D134D"/>
    <w:rsid w:val="009D1CEE"/>
    <w:rsid w:val="009D2E87"/>
    <w:rsid w:val="009D4137"/>
    <w:rsid w:val="009E131C"/>
    <w:rsid w:val="009E490C"/>
    <w:rsid w:val="009F0E79"/>
    <w:rsid w:val="009F3C7D"/>
    <w:rsid w:val="009F63A4"/>
    <w:rsid w:val="009F7805"/>
    <w:rsid w:val="00A01B36"/>
    <w:rsid w:val="00A0224C"/>
    <w:rsid w:val="00A04637"/>
    <w:rsid w:val="00A1203D"/>
    <w:rsid w:val="00A20207"/>
    <w:rsid w:val="00A25A40"/>
    <w:rsid w:val="00A33286"/>
    <w:rsid w:val="00A36667"/>
    <w:rsid w:val="00A53FEC"/>
    <w:rsid w:val="00A71514"/>
    <w:rsid w:val="00A7575B"/>
    <w:rsid w:val="00A812B6"/>
    <w:rsid w:val="00A979AC"/>
    <w:rsid w:val="00AB56A1"/>
    <w:rsid w:val="00AC3833"/>
    <w:rsid w:val="00AC5F9C"/>
    <w:rsid w:val="00AE48BA"/>
    <w:rsid w:val="00AE5A58"/>
    <w:rsid w:val="00AF0748"/>
    <w:rsid w:val="00B02A8E"/>
    <w:rsid w:val="00B07616"/>
    <w:rsid w:val="00B2335C"/>
    <w:rsid w:val="00B23E54"/>
    <w:rsid w:val="00B250E8"/>
    <w:rsid w:val="00B44732"/>
    <w:rsid w:val="00B45DAE"/>
    <w:rsid w:val="00B4735C"/>
    <w:rsid w:val="00B50401"/>
    <w:rsid w:val="00B82472"/>
    <w:rsid w:val="00B85DFB"/>
    <w:rsid w:val="00B93B3A"/>
    <w:rsid w:val="00BA1170"/>
    <w:rsid w:val="00BA6846"/>
    <w:rsid w:val="00BB5B6D"/>
    <w:rsid w:val="00BB645C"/>
    <w:rsid w:val="00BD28A0"/>
    <w:rsid w:val="00BE0BD5"/>
    <w:rsid w:val="00BE2AA5"/>
    <w:rsid w:val="00BF01CC"/>
    <w:rsid w:val="00BF108F"/>
    <w:rsid w:val="00BF1FCC"/>
    <w:rsid w:val="00BF6DE7"/>
    <w:rsid w:val="00C2276A"/>
    <w:rsid w:val="00C27FB0"/>
    <w:rsid w:val="00C310C5"/>
    <w:rsid w:val="00C419BC"/>
    <w:rsid w:val="00C41C95"/>
    <w:rsid w:val="00C500F6"/>
    <w:rsid w:val="00C558CC"/>
    <w:rsid w:val="00C86F92"/>
    <w:rsid w:val="00C94F8F"/>
    <w:rsid w:val="00C96BA7"/>
    <w:rsid w:val="00CA5E25"/>
    <w:rsid w:val="00CA6A3A"/>
    <w:rsid w:val="00CB1D13"/>
    <w:rsid w:val="00CB220D"/>
    <w:rsid w:val="00CB52A2"/>
    <w:rsid w:val="00CC0E84"/>
    <w:rsid w:val="00CC222C"/>
    <w:rsid w:val="00CC6569"/>
    <w:rsid w:val="00CC662D"/>
    <w:rsid w:val="00CF72A7"/>
    <w:rsid w:val="00D03AB2"/>
    <w:rsid w:val="00D05E95"/>
    <w:rsid w:val="00D07CFF"/>
    <w:rsid w:val="00D11798"/>
    <w:rsid w:val="00D120FB"/>
    <w:rsid w:val="00D26E2E"/>
    <w:rsid w:val="00D43546"/>
    <w:rsid w:val="00D50FD8"/>
    <w:rsid w:val="00D558E2"/>
    <w:rsid w:val="00D60805"/>
    <w:rsid w:val="00D628C0"/>
    <w:rsid w:val="00D72C87"/>
    <w:rsid w:val="00D8244E"/>
    <w:rsid w:val="00D86C43"/>
    <w:rsid w:val="00D91A79"/>
    <w:rsid w:val="00D959C4"/>
    <w:rsid w:val="00D96439"/>
    <w:rsid w:val="00D97BEF"/>
    <w:rsid w:val="00DA12C6"/>
    <w:rsid w:val="00DA6AF4"/>
    <w:rsid w:val="00DC3FB6"/>
    <w:rsid w:val="00DD377F"/>
    <w:rsid w:val="00DE7A02"/>
    <w:rsid w:val="00DF0088"/>
    <w:rsid w:val="00E022E6"/>
    <w:rsid w:val="00E13E2E"/>
    <w:rsid w:val="00E142FC"/>
    <w:rsid w:val="00E227EE"/>
    <w:rsid w:val="00E3172D"/>
    <w:rsid w:val="00E3427D"/>
    <w:rsid w:val="00E45465"/>
    <w:rsid w:val="00E47EC6"/>
    <w:rsid w:val="00E61741"/>
    <w:rsid w:val="00E94E49"/>
    <w:rsid w:val="00ED3666"/>
    <w:rsid w:val="00EE38D0"/>
    <w:rsid w:val="00F13914"/>
    <w:rsid w:val="00F13A92"/>
    <w:rsid w:val="00F16301"/>
    <w:rsid w:val="00F2636E"/>
    <w:rsid w:val="00F26F9E"/>
    <w:rsid w:val="00F33637"/>
    <w:rsid w:val="00F4105F"/>
    <w:rsid w:val="00F43C7A"/>
    <w:rsid w:val="00F44531"/>
    <w:rsid w:val="00F50918"/>
    <w:rsid w:val="00F51A75"/>
    <w:rsid w:val="00F87701"/>
    <w:rsid w:val="00FB2E06"/>
    <w:rsid w:val="00FB4826"/>
    <w:rsid w:val="00FD356D"/>
    <w:rsid w:val="00FD6B23"/>
    <w:rsid w:val="00FF5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92B1"/>
  <w15:chartTrackingRefBased/>
  <w15:docId w15:val="{AFCF8F8E-949B-4CBE-9D90-FD651356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D1"/>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4C397E"/>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1138D"/>
    <w:pPr>
      <w:keepNext/>
      <w:keepLines/>
      <w:spacing w:before="360" w:after="360"/>
      <w:outlineLvl w:val="1"/>
    </w:pPr>
    <w:rPr>
      <w:rFonts w:ascii="Times New Roman" w:eastAsia="Calibri" w:hAnsi="Times New Roman" w:cs="Times New Roman"/>
      <w:b/>
      <w:bCs/>
      <w:sz w:val="28"/>
      <w:szCs w:val="28"/>
      <w:lang w:val="en-GB"/>
    </w:rPr>
  </w:style>
  <w:style w:type="paragraph" w:styleId="Heading3">
    <w:name w:val="heading 3"/>
    <w:basedOn w:val="Normal"/>
    <w:link w:val="Heading3Char"/>
    <w:uiPriority w:val="9"/>
    <w:qFormat/>
    <w:rsid w:val="004C397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autoRedefine/>
    <w:uiPriority w:val="9"/>
    <w:unhideWhenUsed/>
    <w:qFormat/>
    <w:rsid w:val="0011138D"/>
    <w:pPr>
      <w:keepNext/>
      <w:keepLines/>
      <w:spacing w:before="40"/>
      <w:outlineLvl w:val="3"/>
    </w:pPr>
    <w:rPr>
      <w:rFonts w:ascii="Times New Roman" w:eastAsia="Calibri"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0D1"/>
    <w:pPr>
      <w:tabs>
        <w:tab w:val="center" w:pos="4320"/>
        <w:tab w:val="right" w:pos="8640"/>
      </w:tabs>
    </w:pPr>
  </w:style>
  <w:style w:type="character" w:customStyle="1" w:styleId="HeaderChar">
    <w:name w:val="Header Char"/>
    <w:basedOn w:val="DefaultParagraphFont"/>
    <w:link w:val="Header"/>
    <w:uiPriority w:val="99"/>
    <w:rsid w:val="001530D1"/>
    <w:rPr>
      <w:rFonts w:eastAsiaTheme="minorEastAsia"/>
      <w:sz w:val="24"/>
      <w:szCs w:val="24"/>
      <w:lang w:val="en-US"/>
    </w:rPr>
  </w:style>
  <w:style w:type="paragraph" w:styleId="Footer">
    <w:name w:val="footer"/>
    <w:basedOn w:val="Normal"/>
    <w:link w:val="FooterChar"/>
    <w:uiPriority w:val="99"/>
    <w:unhideWhenUsed/>
    <w:rsid w:val="001530D1"/>
    <w:pPr>
      <w:tabs>
        <w:tab w:val="center" w:pos="4320"/>
        <w:tab w:val="right" w:pos="8640"/>
      </w:tabs>
    </w:pPr>
  </w:style>
  <w:style w:type="character" w:customStyle="1" w:styleId="FooterChar">
    <w:name w:val="Footer Char"/>
    <w:basedOn w:val="DefaultParagraphFont"/>
    <w:link w:val="Footer"/>
    <w:uiPriority w:val="99"/>
    <w:rsid w:val="001530D1"/>
    <w:rPr>
      <w:rFonts w:eastAsiaTheme="minorEastAsia"/>
      <w:sz w:val="24"/>
      <w:szCs w:val="24"/>
      <w:lang w:val="en-US"/>
    </w:rPr>
  </w:style>
  <w:style w:type="table" w:styleId="TableGrid">
    <w:name w:val="Table Grid"/>
    <w:basedOn w:val="TableNormal"/>
    <w:uiPriority w:val="39"/>
    <w:rsid w:val="001530D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0D1"/>
    <w:rPr>
      <w:color w:val="0563C1" w:themeColor="hyperlink"/>
      <w:u w:val="single"/>
    </w:rPr>
  </w:style>
  <w:style w:type="character" w:styleId="PageNumber">
    <w:name w:val="page number"/>
    <w:basedOn w:val="DefaultParagraphFont"/>
    <w:uiPriority w:val="99"/>
    <w:semiHidden/>
    <w:unhideWhenUsed/>
    <w:rsid w:val="001530D1"/>
  </w:style>
  <w:style w:type="character" w:styleId="FollowedHyperlink">
    <w:name w:val="FollowedHyperlink"/>
    <w:basedOn w:val="DefaultParagraphFont"/>
    <w:uiPriority w:val="99"/>
    <w:semiHidden/>
    <w:unhideWhenUsed/>
    <w:rsid w:val="00B4735C"/>
    <w:rPr>
      <w:color w:val="954F72" w:themeColor="followedHyperlink"/>
      <w:u w:val="single"/>
    </w:rPr>
  </w:style>
  <w:style w:type="table" w:styleId="TableWeb2">
    <w:name w:val="Table Web 2"/>
    <w:basedOn w:val="TableNormal"/>
    <w:uiPriority w:val="99"/>
    <w:rsid w:val="00B02A8E"/>
    <w:rPr>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94E4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460C55"/>
    <w:pPr>
      <w:spacing w:after="0" w:line="240" w:lineRule="auto"/>
    </w:pPr>
    <w:rPr>
      <w:rFonts w:ascii="Times New Roman" w:eastAsiaTheme="minorEastAsia" w:hAnsi="Times New Roman" w:cs="Times New Roman"/>
      <w:lang w:val="en-US" w:eastAsia="ja-JP"/>
    </w:rPr>
  </w:style>
  <w:style w:type="table" w:customStyle="1" w:styleId="TableGrid1">
    <w:name w:val="Table Grid1"/>
    <w:basedOn w:val="TableNormal"/>
    <w:next w:val="TableGrid"/>
    <w:uiPriority w:val="59"/>
    <w:rsid w:val="0085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51A75"/>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3D5892"/>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7A0094"/>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ibliography">
    <w:name w:val="Bibliography"/>
    <w:basedOn w:val="Normal"/>
    <w:next w:val="Normal"/>
    <w:uiPriority w:val="37"/>
    <w:unhideWhenUsed/>
    <w:rsid w:val="005F7F0B"/>
  </w:style>
  <w:style w:type="numbering" w:customStyle="1" w:styleId="WWNum6">
    <w:name w:val="WWNum6"/>
    <w:basedOn w:val="NoList"/>
    <w:rsid w:val="0074762E"/>
    <w:pPr>
      <w:numPr>
        <w:numId w:val="4"/>
      </w:numPr>
    </w:pPr>
  </w:style>
  <w:style w:type="character" w:styleId="CommentReference">
    <w:name w:val="annotation reference"/>
    <w:basedOn w:val="DefaultParagraphFont"/>
    <w:uiPriority w:val="99"/>
    <w:semiHidden/>
    <w:unhideWhenUsed/>
    <w:rsid w:val="009D0717"/>
    <w:rPr>
      <w:sz w:val="16"/>
      <w:szCs w:val="16"/>
    </w:rPr>
  </w:style>
  <w:style w:type="paragraph" w:styleId="BalloonText">
    <w:name w:val="Balloon Text"/>
    <w:basedOn w:val="Normal"/>
    <w:link w:val="BalloonTextChar"/>
    <w:uiPriority w:val="99"/>
    <w:semiHidden/>
    <w:unhideWhenUsed/>
    <w:rsid w:val="009D0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717"/>
    <w:rPr>
      <w:rFonts w:ascii="Segoe UI" w:eastAsiaTheme="minorEastAsia" w:hAnsi="Segoe UI" w:cs="Segoe UI"/>
      <w:sz w:val="18"/>
      <w:szCs w:val="18"/>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val="en-US"/>
    </w:rPr>
  </w:style>
  <w:style w:type="table" w:customStyle="1" w:styleId="TableGrid2">
    <w:name w:val="Table Grid2"/>
    <w:basedOn w:val="TableNormal"/>
    <w:next w:val="TableGrid"/>
    <w:uiPriority w:val="39"/>
    <w:rsid w:val="0083118D"/>
    <w:pPr>
      <w:spacing w:after="0" w:line="240" w:lineRule="auto"/>
      <w:ind w:left="-187" w:firstLine="187"/>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uiPriority w:val="99"/>
    <w:unhideWhenUsed/>
    <w:qFormat/>
    <w:rsid w:val="009D1CEE"/>
    <w:pPr>
      <w:spacing w:beforeAutospacing="1" w:after="0" w:afterAutospacing="1" w:line="240" w:lineRule="auto"/>
    </w:pPr>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9D1CEE"/>
    <w:pPr>
      <w:spacing w:after="200" w:line="276" w:lineRule="auto"/>
      <w:ind w:left="720"/>
      <w:contextualSpacing/>
    </w:pPr>
    <w:rPr>
      <w:rFonts w:ascii="Calibri" w:eastAsia="Calibri" w:hAnsi="Calibri" w:cs="Times New Roman"/>
      <w:sz w:val="22"/>
      <w:szCs w:val="22"/>
    </w:rPr>
  </w:style>
  <w:style w:type="character" w:customStyle="1" w:styleId="element-citation">
    <w:name w:val="element-citation"/>
    <w:basedOn w:val="DefaultParagraphFont"/>
    <w:rsid w:val="009D1CEE"/>
  </w:style>
  <w:style w:type="table" w:styleId="LightList">
    <w:name w:val="Light List"/>
    <w:basedOn w:val="TableNormal"/>
    <w:uiPriority w:val="61"/>
    <w:unhideWhenUsed/>
    <w:rsid w:val="00CB1D1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39"/>
    <w:rsid w:val="00CB1D13"/>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C222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4C397E"/>
    <w:rPr>
      <w:rFonts w:asciiTheme="majorHAnsi" w:eastAsiaTheme="majorEastAsia" w:hAnsiTheme="majorHAnsi" w:cstheme="majorBidi"/>
      <w:color w:val="2E74B5" w:themeColor="accent1" w:themeShade="BF"/>
      <w:sz w:val="32"/>
      <w:szCs w:val="32"/>
      <w:lang w:val="en-US"/>
    </w:rPr>
  </w:style>
  <w:style w:type="character" w:customStyle="1" w:styleId="Heading3Char">
    <w:name w:val="Heading 3 Char"/>
    <w:basedOn w:val="DefaultParagraphFont"/>
    <w:link w:val="Heading3"/>
    <w:uiPriority w:val="9"/>
    <w:rsid w:val="004C397E"/>
    <w:rPr>
      <w:rFonts w:ascii="Times New Roman" w:eastAsia="Times New Roman" w:hAnsi="Times New Roman" w:cs="Times New Roman"/>
      <w:b/>
      <w:bCs/>
      <w:sz w:val="27"/>
      <w:szCs w:val="27"/>
      <w:lang w:val="en-US"/>
    </w:rPr>
  </w:style>
  <w:style w:type="character" w:customStyle="1" w:styleId="UnresolvedMention1">
    <w:name w:val="Unresolved Mention1"/>
    <w:basedOn w:val="DefaultParagraphFont"/>
    <w:uiPriority w:val="99"/>
    <w:semiHidden/>
    <w:unhideWhenUsed/>
    <w:rsid w:val="004C397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397E"/>
    <w:pPr>
      <w:spacing w:after="200"/>
    </w:pPr>
    <w:rPr>
      <w:rFonts w:eastAsiaTheme="minorHAnsi"/>
      <w:b/>
      <w:bCs/>
    </w:rPr>
  </w:style>
  <w:style w:type="character" w:customStyle="1" w:styleId="CommentSubjectChar">
    <w:name w:val="Comment Subject Char"/>
    <w:basedOn w:val="CommentTextChar"/>
    <w:link w:val="CommentSubject"/>
    <w:uiPriority w:val="99"/>
    <w:semiHidden/>
    <w:rsid w:val="004C397E"/>
    <w:rPr>
      <w:rFonts w:eastAsiaTheme="minorEastAsia"/>
      <w:b/>
      <w:bCs/>
      <w:sz w:val="20"/>
      <w:szCs w:val="20"/>
      <w:lang w:val="en-US"/>
    </w:rPr>
  </w:style>
  <w:style w:type="character" w:styleId="LineNumber">
    <w:name w:val="line number"/>
    <w:basedOn w:val="DefaultParagraphFont"/>
    <w:uiPriority w:val="99"/>
    <w:semiHidden/>
    <w:unhideWhenUsed/>
    <w:rsid w:val="004C397E"/>
  </w:style>
  <w:style w:type="paragraph" w:styleId="Revision">
    <w:name w:val="Revision"/>
    <w:hidden/>
    <w:uiPriority w:val="99"/>
    <w:semiHidden/>
    <w:rsid w:val="004C397E"/>
    <w:pPr>
      <w:spacing w:after="0" w:line="240" w:lineRule="auto"/>
    </w:pPr>
    <w:rPr>
      <w:lang w:val="en-US"/>
    </w:rPr>
  </w:style>
  <w:style w:type="paragraph" w:styleId="BodyText">
    <w:name w:val="Body Text"/>
    <w:basedOn w:val="Normal"/>
    <w:link w:val="BodyTextChar"/>
    <w:uiPriority w:val="1"/>
    <w:qFormat/>
    <w:rsid w:val="004C397E"/>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C397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4C397E"/>
    <w:pPr>
      <w:widowControl w:val="0"/>
      <w:autoSpaceDE w:val="0"/>
      <w:autoSpaceDN w:val="0"/>
    </w:pPr>
    <w:rPr>
      <w:rFonts w:ascii="Times New Roman" w:eastAsia="Times New Roman" w:hAnsi="Times New Roman" w:cs="Times New Roman"/>
      <w:sz w:val="22"/>
      <w:szCs w:val="22"/>
    </w:rPr>
  </w:style>
  <w:style w:type="character" w:customStyle="1" w:styleId="UnresolvedMention2">
    <w:name w:val="Unresolved Mention2"/>
    <w:basedOn w:val="DefaultParagraphFont"/>
    <w:uiPriority w:val="99"/>
    <w:semiHidden/>
    <w:unhideWhenUsed/>
    <w:rsid w:val="004C397E"/>
    <w:rPr>
      <w:color w:val="605E5C"/>
      <w:shd w:val="clear" w:color="auto" w:fill="E1DFDD"/>
    </w:rPr>
  </w:style>
  <w:style w:type="character" w:customStyle="1" w:styleId="fm-vol-iss-date">
    <w:name w:val="fm-vol-iss-date"/>
    <w:basedOn w:val="DefaultParagraphFont"/>
    <w:rsid w:val="004C397E"/>
  </w:style>
  <w:style w:type="character" w:customStyle="1" w:styleId="doi">
    <w:name w:val="doi"/>
    <w:basedOn w:val="DefaultParagraphFont"/>
    <w:rsid w:val="004C397E"/>
  </w:style>
  <w:style w:type="character" w:styleId="PlaceholderText">
    <w:name w:val="Placeholder Text"/>
    <w:basedOn w:val="DefaultParagraphFont"/>
    <w:uiPriority w:val="99"/>
    <w:semiHidden/>
    <w:rsid w:val="000B776D"/>
    <w:rPr>
      <w:color w:val="808080"/>
    </w:rPr>
  </w:style>
  <w:style w:type="character" w:customStyle="1" w:styleId="Heading2Char">
    <w:name w:val="Heading 2 Char"/>
    <w:basedOn w:val="DefaultParagraphFont"/>
    <w:link w:val="Heading2"/>
    <w:uiPriority w:val="9"/>
    <w:rsid w:val="0011138D"/>
    <w:rPr>
      <w:rFonts w:ascii="Times New Roman" w:eastAsia="Calibri" w:hAnsi="Times New Roman" w:cs="Times New Roman"/>
      <w:b/>
      <w:bCs/>
      <w:sz w:val="28"/>
      <w:szCs w:val="28"/>
    </w:rPr>
  </w:style>
  <w:style w:type="character" w:customStyle="1" w:styleId="Heading4Char">
    <w:name w:val="Heading 4 Char"/>
    <w:basedOn w:val="DefaultParagraphFont"/>
    <w:link w:val="Heading4"/>
    <w:uiPriority w:val="9"/>
    <w:rsid w:val="0011138D"/>
    <w:rPr>
      <w:rFonts w:ascii="Times New Roman" w:eastAsia="Calibri" w:hAnsi="Times New Roman" w:cs="Times New Roman"/>
      <w:b/>
      <w:bCs/>
      <w:sz w:val="24"/>
      <w:szCs w:val="24"/>
      <w:lang w:val="en-US"/>
    </w:rPr>
  </w:style>
  <w:style w:type="paragraph" w:customStyle="1" w:styleId="Heading11">
    <w:name w:val="Heading 11"/>
    <w:basedOn w:val="Normal"/>
    <w:next w:val="Normal"/>
    <w:uiPriority w:val="9"/>
    <w:qFormat/>
    <w:rsid w:val="0011138D"/>
    <w:pPr>
      <w:keepNext/>
      <w:keepLines/>
      <w:spacing w:before="480" w:line="276" w:lineRule="auto"/>
      <w:outlineLvl w:val="0"/>
    </w:pPr>
    <w:rPr>
      <w:rFonts w:ascii="Cambria" w:eastAsia="Times New Roman" w:hAnsi="Cambria" w:cs="Times New Roman"/>
      <w:b/>
      <w:bCs/>
      <w:color w:val="365F91"/>
      <w:sz w:val="28"/>
      <w:szCs w:val="28"/>
      <w:lang w:eastAsia="ja-JP"/>
    </w:rPr>
  </w:style>
  <w:style w:type="paragraph" w:customStyle="1" w:styleId="Heading21">
    <w:name w:val="Heading 21"/>
    <w:basedOn w:val="Normal"/>
    <w:next w:val="Normal"/>
    <w:uiPriority w:val="9"/>
    <w:unhideWhenUsed/>
    <w:qFormat/>
    <w:rsid w:val="0011138D"/>
    <w:pPr>
      <w:keepNext/>
      <w:keepLines/>
      <w:spacing w:before="200" w:line="276" w:lineRule="auto"/>
      <w:outlineLvl w:val="1"/>
    </w:pPr>
    <w:rPr>
      <w:rFonts w:ascii="Cambria" w:eastAsia="Times New Roman" w:hAnsi="Cambria" w:cs="Times New Roman"/>
      <w:b/>
      <w:bCs/>
      <w:color w:val="4F81BD"/>
      <w:sz w:val="26"/>
      <w:szCs w:val="26"/>
      <w:lang w:val="en-GB"/>
    </w:rPr>
  </w:style>
  <w:style w:type="paragraph" w:customStyle="1" w:styleId="Heading31">
    <w:name w:val="Heading 31"/>
    <w:basedOn w:val="Normal"/>
    <w:next w:val="Normal"/>
    <w:uiPriority w:val="9"/>
    <w:unhideWhenUsed/>
    <w:qFormat/>
    <w:rsid w:val="0011138D"/>
    <w:pPr>
      <w:keepNext/>
      <w:keepLines/>
      <w:spacing w:before="200" w:line="276" w:lineRule="auto"/>
      <w:outlineLvl w:val="2"/>
    </w:pPr>
    <w:rPr>
      <w:rFonts w:ascii="Cambria" w:eastAsia="Times New Roman" w:hAnsi="Cambria" w:cs="Times New Roman"/>
      <w:b/>
      <w:bCs/>
      <w:color w:val="4F81BD"/>
      <w:sz w:val="22"/>
      <w:szCs w:val="22"/>
      <w:lang w:val="en-GB"/>
    </w:rPr>
  </w:style>
  <w:style w:type="paragraph" w:styleId="TableofFigures">
    <w:name w:val="table of figures"/>
    <w:basedOn w:val="Normal"/>
    <w:next w:val="Normal"/>
    <w:uiPriority w:val="99"/>
    <w:unhideWhenUsed/>
    <w:rsid w:val="0011138D"/>
    <w:pPr>
      <w:spacing w:line="259" w:lineRule="auto"/>
    </w:pPr>
    <w:rPr>
      <w:rFonts w:eastAsiaTheme="minorHAnsi"/>
      <w:sz w:val="22"/>
      <w:szCs w:val="22"/>
    </w:rPr>
  </w:style>
  <w:style w:type="character" w:customStyle="1" w:styleId="Hyperlink1">
    <w:name w:val="Hyperlink1"/>
    <w:basedOn w:val="DefaultParagraphFont"/>
    <w:uiPriority w:val="99"/>
    <w:unhideWhenUsed/>
    <w:rsid w:val="0011138D"/>
    <w:rPr>
      <w:color w:val="0000FF"/>
      <w:u w:val="single"/>
    </w:rPr>
  </w:style>
  <w:style w:type="paragraph" w:customStyle="1" w:styleId="NoSpacing1">
    <w:name w:val="No Spacing1"/>
    <w:next w:val="NoSpacing"/>
    <w:uiPriority w:val="1"/>
    <w:qFormat/>
    <w:rsid w:val="0011138D"/>
    <w:pPr>
      <w:spacing w:after="0" w:line="240" w:lineRule="auto"/>
    </w:pPr>
  </w:style>
  <w:style w:type="paragraph" w:customStyle="1" w:styleId="ListParagraph1">
    <w:name w:val="List Paragraph1"/>
    <w:basedOn w:val="Normal"/>
    <w:next w:val="ListParagraph"/>
    <w:uiPriority w:val="34"/>
    <w:qFormat/>
    <w:rsid w:val="0011138D"/>
    <w:pPr>
      <w:spacing w:after="200" w:line="276" w:lineRule="auto"/>
      <w:ind w:left="720"/>
      <w:contextualSpacing/>
    </w:pPr>
    <w:rPr>
      <w:rFonts w:eastAsiaTheme="minorHAnsi"/>
      <w:sz w:val="22"/>
      <w:szCs w:val="22"/>
      <w:lang w:val="en-GB"/>
    </w:rPr>
  </w:style>
  <w:style w:type="paragraph" w:customStyle="1" w:styleId="c-bibliographic-informationcitation">
    <w:name w:val="c-bibliographic-information__citation"/>
    <w:basedOn w:val="Normal"/>
    <w:rsid w:val="0011138D"/>
    <w:pPr>
      <w:spacing w:before="100" w:beforeAutospacing="1" w:after="100" w:afterAutospacing="1"/>
    </w:pPr>
    <w:rPr>
      <w:rFonts w:ascii="Times New Roman" w:eastAsia="Times New Roman" w:hAnsi="Times New Roman" w:cs="Times New Roman"/>
    </w:rPr>
  </w:style>
  <w:style w:type="paragraph" w:customStyle="1" w:styleId="EndnoteText1">
    <w:name w:val="Endnote Text1"/>
    <w:basedOn w:val="Normal"/>
    <w:next w:val="EndnoteText"/>
    <w:link w:val="EndnoteTextChar"/>
    <w:uiPriority w:val="99"/>
    <w:semiHidden/>
    <w:unhideWhenUsed/>
    <w:rsid w:val="0011138D"/>
    <w:rPr>
      <w:rFonts w:eastAsiaTheme="minorHAnsi"/>
      <w:sz w:val="20"/>
      <w:szCs w:val="20"/>
      <w:lang w:val="en-GB"/>
    </w:rPr>
  </w:style>
  <w:style w:type="character" w:customStyle="1" w:styleId="EndnoteTextChar">
    <w:name w:val="Endnote Text Char"/>
    <w:basedOn w:val="DefaultParagraphFont"/>
    <w:link w:val="EndnoteText1"/>
    <w:uiPriority w:val="99"/>
    <w:semiHidden/>
    <w:rsid w:val="0011138D"/>
    <w:rPr>
      <w:sz w:val="20"/>
      <w:szCs w:val="20"/>
    </w:rPr>
  </w:style>
  <w:style w:type="character" w:styleId="EndnoteReference">
    <w:name w:val="endnote reference"/>
    <w:basedOn w:val="DefaultParagraphFont"/>
    <w:uiPriority w:val="99"/>
    <w:semiHidden/>
    <w:unhideWhenUsed/>
    <w:rsid w:val="0011138D"/>
    <w:rPr>
      <w:vertAlign w:val="superscript"/>
    </w:rPr>
  </w:style>
  <w:style w:type="paragraph" w:customStyle="1" w:styleId="Header1">
    <w:name w:val="Header1"/>
    <w:basedOn w:val="Normal"/>
    <w:next w:val="Header"/>
    <w:uiPriority w:val="99"/>
    <w:unhideWhenUsed/>
    <w:rsid w:val="0011138D"/>
    <w:pPr>
      <w:tabs>
        <w:tab w:val="center" w:pos="4680"/>
        <w:tab w:val="right" w:pos="9360"/>
      </w:tabs>
    </w:pPr>
    <w:rPr>
      <w:rFonts w:eastAsiaTheme="minorHAnsi"/>
      <w:sz w:val="22"/>
      <w:szCs w:val="22"/>
      <w:lang w:val="en-GB"/>
    </w:rPr>
  </w:style>
  <w:style w:type="paragraph" w:customStyle="1" w:styleId="Footer1">
    <w:name w:val="Footer1"/>
    <w:basedOn w:val="Normal"/>
    <w:next w:val="Footer"/>
    <w:uiPriority w:val="99"/>
    <w:unhideWhenUsed/>
    <w:rsid w:val="0011138D"/>
    <w:pPr>
      <w:tabs>
        <w:tab w:val="center" w:pos="4680"/>
        <w:tab w:val="right" w:pos="9360"/>
      </w:tabs>
    </w:pPr>
    <w:rPr>
      <w:rFonts w:eastAsiaTheme="minorHAnsi"/>
      <w:sz w:val="22"/>
      <w:szCs w:val="22"/>
      <w:lang w:val="en-GB"/>
    </w:rPr>
  </w:style>
  <w:style w:type="paragraph" w:customStyle="1" w:styleId="BalloonText1">
    <w:name w:val="Balloon Text1"/>
    <w:basedOn w:val="Normal"/>
    <w:next w:val="BalloonText"/>
    <w:uiPriority w:val="99"/>
    <w:semiHidden/>
    <w:unhideWhenUsed/>
    <w:rsid w:val="0011138D"/>
    <w:rPr>
      <w:rFonts w:ascii="Tahoma" w:eastAsiaTheme="minorHAnsi" w:hAnsi="Tahoma" w:cs="Tahoma"/>
      <w:sz w:val="16"/>
      <w:szCs w:val="16"/>
      <w:lang w:val="en-GB"/>
    </w:rPr>
  </w:style>
  <w:style w:type="paragraph" w:customStyle="1" w:styleId="Bibliography1">
    <w:name w:val="Bibliography1"/>
    <w:basedOn w:val="Normal"/>
    <w:next w:val="Normal"/>
    <w:uiPriority w:val="37"/>
    <w:unhideWhenUsed/>
    <w:rsid w:val="0011138D"/>
    <w:pPr>
      <w:spacing w:after="200" w:line="276" w:lineRule="auto"/>
    </w:pPr>
    <w:rPr>
      <w:rFonts w:eastAsiaTheme="minorHAnsi"/>
      <w:sz w:val="22"/>
      <w:szCs w:val="22"/>
      <w:lang w:val="en-GB"/>
    </w:rPr>
  </w:style>
  <w:style w:type="paragraph" w:customStyle="1" w:styleId="FootnoteText1">
    <w:name w:val="Footnote Text1"/>
    <w:basedOn w:val="Normal"/>
    <w:next w:val="FootnoteText"/>
    <w:link w:val="FootnoteTextChar"/>
    <w:uiPriority w:val="99"/>
    <w:semiHidden/>
    <w:unhideWhenUsed/>
    <w:rsid w:val="0011138D"/>
    <w:rPr>
      <w:rFonts w:eastAsiaTheme="minorHAnsi"/>
      <w:sz w:val="20"/>
      <w:szCs w:val="20"/>
      <w:lang w:val="en-GB"/>
    </w:rPr>
  </w:style>
  <w:style w:type="character" w:customStyle="1" w:styleId="FootnoteTextChar">
    <w:name w:val="Footnote Text Char"/>
    <w:basedOn w:val="DefaultParagraphFont"/>
    <w:link w:val="FootnoteText1"/>
    <w:uiPriority w:val="99"/>
    <w:semiHidden/>
    <w:rsid w:val="0011138D"/>
    <w:rPr>
      <w:sz w:val="20"/>
      <w:szCs w:val="20"/>
    </w:rPr>
  </w:style>
  <w:style w:type="character" w:styleId="FootnoteReference">
    <w:name w:val="footnote reference"/>
    <w:basedOn w:val="DefaultParagraphFont"/>
    <w:uiPriority w:val="99"/>
    <w:semiHidden/>
    <w:unhideWhenUsed/>
    <w:rsid w:val="0011138D"/>
    <w:rPr>
      <w:vertAlign w:val="superscript"/>
    </w:rPr>
  </w:style>
  <w:style w:type="paragraph" w:customStyle="1" w:styleId="Caption1">
    <w:name w:val="Caption1"/>
    <w:basedOn w:val="Normal"/>
    <w:next w:val="Normal"/>
    <w:uiPriority w:val="35"/>
    <w:unhideWhenUsed/>
    <w:qFormat/>
    <w:rsid w:val="0011138D"/>
    <w:pPr>
      <w:spacing w:after="200"/>
    </w:pPr>
    <w:rPr>
      <w:rFonts w:eastAsiaTheme="minorHAnsi"/>
      <w:b/>
      <w:bCs/>
      <w:color w:val="4F81BD"/>
      <w:sz w:val="18"/>
      <w:szCs w:val="18"/>
      <w:lang w:val="en-GB"/>
    </w:rPr>
  </w:style>
  <w:style w:type="table" w:customStyle="1" w:styleId="LightShading-Accent11">
    <w:name w:val="Light Shading - Accent 11"/>
    <w:basedOn w:val="TableNormal"/>
    <w:next w:val="LightShading-Accent1"/>
    <w:uiPriority w:val="60"/>
    <w:rsid w:val="0011138D"/>
    <w:pPr>
      <w:spacing w:after="0" w:line="240" w:lineRule="auto"/>
    </w:pPr>
    <w:rPr>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ableofFigures1">
    <w:name w:val="Table of Figures1"/>
    <w:basedOn w:val="Normal"/>
    <w:next w:val="Normal"/>
    <w:uiPriority w:val="99"/>
    <w:unhideWhenUsed/>
    <w:rsid w:val="0011138D"/>
    <w:pPr>
      <w:spacing w:line="276" w:lineRule="auto"/>
    </w:pPr>
    <w:rPr>
      <w:rFonts w:eastAsiaTheme="minorHAnsi"/>
      <w:sz w:val="22"/>
      <w:szCs w:val="22"/>
      <w:lang w:val="en-GB"/>
    </w:rPr>
  </w:style>
  <w:style w:type="paragraph" w:customStyle="1" w:styleId="TOCHeading1">
    <w:name w:val="TOC Heading1"/>
    <w:basedOn w:val="Heading1"/>
    <w:next w:val="Normal"/>
    <w:uiPriority w:val="39"/>
    <w:semiHidden/>
    <w:unhideWhenUsed/>
    <w:qFormat/>
    <w:rsid w:val="0011138D"/>
    <w:pPr>
      <w:spacing w:line="240" w:lineRule="auto"/>
    </w:pPr>
    <w:rPr>
      <w:rFonts w:ascii="Cambria" w:eastAsia="Times New Roman" w:hAnsi="Cambria" w:cs="Times New Roman"/>
      <w:b/>
      <w:bCs/>
      <w:color w:val="365F91"/>
      <w:szCs w:val="28"/>
      <w:lang w:eastAsia="ja-JP"/>
    </w:rPr>
  </w:style>
  <w:style w:type="paragraph" w:customStyle="1" w:styleId="TOC21">
    <w:name w:val="TOC 21"/>
    <w:basedOn w:val="Normal"/>
    <w:next w:val="Normal"/>
    <w:autoRedefine/>
    <w:uiPriority w:val="39"/>
    <w:unhideWhenUsed/>
    <w:rsid w:val="0011138D"/>
    <w:pPr>
      <w:spacing w:after="100" w:line="276" w:lineRule="auto"/>
      <w:ind w:left="220"/>
    </w:pPr>
    <w:rPr>
      <w:rFonts w:eastAsiaTheme="minorHAnsi"/>
      <w:sz w:val="22"/>
      <w:szCs w:val="22"/>
      <w:lang w:val="en-GB"/>
    </w:rPr>
  </w:style>
  <w:style w:type="paragraph" w:customStyle="1" w:styleId="TOC31">
    <w:name w:val="TOC 31"/>
    <w:basedOn w:val="Normal"/>
    <w:next w:val="Normal"/>
    <w:autoRedefine/>
    <w:uiPriority w:val="39"/>
    <w:unhideWhenUsed/>
    <w:rsid w:val="0011138D"/>
    <w:pPr>
      <w:spacing w:after="100" w:line="276" w:lineRule="auto"/>
      <w:ind w:left="440"/>
    </w:pPr>
    <w:rPr>
      <w:rFonts w:eastAsiaTheme="minorHAnsi"/>
      <w:sz w:val="22"/>
      <w:szCs w:val="22"/>
      <w:lang w:val="en-GB"/>
    </w:rPr>
  </w:style>
  <w:style w:type="paragraph" w:customStyle="1" w:styleId="TOC11">
    <w:name w:val="TOC 11"/>
    <w:basedOn w:val="Normal"/>
    <w:next w:val="Normal"/>
    <w:autoRedefine/>
    <w:uiPriority w:val="39"/>
    <w:unhideWhenUsed/>
    <w:rsid w:val="0011138D"/>
    <w:pPr>
      <w:spacing w:after="100" w:line="276" w:lineRule="auto"/>
    </w:pPr>
    <w:rPr>
      <w:rFonts w:eastAsiaTheme="minorHAnsi"/>
      <w:sz w:val="22"/>
      <w:szCs w:val="22"/>
      <w:lang w:val="en-GB"/>
    </w:rPr>
  </w:style>
  <w:style w:type="table" w:customStyle="1" w:styleId="GridTable2-Accent51">
    <w:name w:val="Grid Table 2 - Accent 51"/>
    <w:basedOn w:val="TableNormal"/>
    <w:next w:val="GridTable2-Accent52"/>
    <w:uiPriority w:val="47"/>
    <w:rsid w:val="0011138D"/>
    <w:pPr>
      <w:spacing w:after="0" w:line="240" w:lineRule="auto"/>
    </w:pPr>
    <w:rPr>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1">
    <w:name w:val="Grid Table 4 - Accent 51"/>
    <w:basedOn w:val="TableNormal"/>
    <w:next w:val="GridTable4-Accent52"/>
    <w:uiPriority w:val="49"/>
    <w:rsid w:val="0011138D"/>
    <w:pPr>
      <w:spacing w:after="0" w:line="240" w:lineRule="auto"/>
    </w:pPr>
    <w:rPr>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FollowedHyperlink1">
    <w:name w:val="FollowedHyperlink1"/>
    <w:basedOn w:val="DefaultParagraphFont"/>
    <w:uiPriority w:val="99"/>
    <w:semiHidden/>
    <w:unhideWhenUsed/>
    <w:rsid w:val="0011138D"/>
    <w:rPr>
      <w:color w:val="800080"/>
      <w:u w:val="single"/>
    </w:rPr>
  </w:style>
  <w:style w:type="paragraph" w:customStyle="1" w:styleId="Revision1">
    <w:name w:val="Revision1"/>
    <w:next w:val="Revision"/>
    <w:hidden/>
    <w:uiPriority w:val="99"/>
    <w:semiHidden/>
    <w:rsid w:val="0011138D"/>
    <w:pPr>
      <w:spacing w:after="0" w:line="240" w:lineRule="auto"/>
    </w:pPr>
  </w:style>
  <w:style w:type="paragraph" w:customStyle="1" w:styleId="CommentText1">
    <w:name w:val="Comment Text1"/>
    <w:basedOn w:val="Normal"/>
    <w:next w:val="CommentText"/>
    <w:uiPriority w:val="99"/>
    <w:unhideWhenUsed/>
    <w:rsid w:val="0011138D"/>
    <w:pPr>
      <w:spacing w:after="200"/>
    </w:pPr>
    <w:rPr>
      <w:rFonts w:eastAsiaTheme="minorHAnsi"/>
      <w:sz w:val="20"/>
      <w:szCs w:val="20"/>
      <w:lang w:val="en-GB"/>
    </w:rPr>
  </w:style>
  <w:style w:type="paragraph" w:customStyle="1" w:styleId="CommentSubject1">
    <w:name w:val="Comment Subject1"/>
    <w:basedOn w:val="CommentText"/>
    <w:next w:val="CommentText"/>
    <w:uiPriority w:val="99"/>
    <w:semiHidden/>
    <w:unhideWhenUsed/>
    <w:rsid w:val="0011138D"/>
    <w:pPr>
      <w:spacing w:after="200"/>
    </w:pPr>
    <w:rPr>
      <w:rFonts w:eastAsiaTheme="minorHAnsi"/>
      <w:b/>
      <w:bCs/>
      <w:lang w:val="en-GB"/>
    </w:rPr>
  </w:style>
  <w:style w:type="table" w:customStyle="1" w:styleId="GridTable4-Accent11">
    <w:name w:val="Grid Table 4 - Accent 11"/>
    <w:basedOn w:val="TableNormal"/>
    <w:next w:val="GridTable4-Accent12"/>
    <w:uiPriority w:val="49"/>
    <w:rsid w:val="0011138D"/>
    <w:pPr>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next w:val="PlainTable12"/>
    <w:uiPriority w:val="41"/>
    <w:rsid w:val="0011138D"/>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1Char1">
    <w:name w:val="Heading 1 Char1"/>
    <w:basedOn w:val="DefaultParagraphFont"/>
    <w:uiPriority w:val="9"/>
    <w:rsid w:val="0011138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11138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1138D"/>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1"/>
    <w:uiPriority w:val="99"/>
    <w:semiHidden/>
    <w:unhideWhenUsed/>
    <w:rsid w:val="0011138D"/>
    <w:rPr>
      <w:rFonts w:eastAsiaTheme="minorHAnsi"/>
      <w:sz w:val="20"/>
      <w:szCs w:val="20"/>
    </w:rPr>
  </w:style>
  <w:style w:type="character" w:customStyle="1" w:styleId="EndnoteTextChar1">
    <w:name w:val="Endnote Text Char1"/>
    <w:basedOn w:val="DefaultParagraphFont"/>
    <w:link w:val="EndnoteText"/>
    <w:uiPriority w:val="99"/>
    <w:semiHidden/>
    <w:rsid w:val="0011138D"/>
    <w:rPr>
      <w:sz w:val="20"/>
      <w:szCs w:val="20"/>
      <w:lang w:val="en-US"/>
    </w:rPr>
  </w:style>
  <w:style w:type="character" w:customStyle="1" w:styleId="HeaderChar1">
    <w:name w:val="Header Char1"/>
    <w:basedOn w:val="DefaultParagraphFont"/>
    <w:uiPriority w:val="99"/>
    <w:rsid w:val="0011138D"/>
    <w:rPr>
      <w:rFonts w:asciiTheme="minorHAnsi" w:hAnsiTheme="minorHAnsi" w:cstheme="minorBidi"/>
      <w:sz w:val="22"/>
      <w:szCs w:val="22"/>
    </w:rPr>
  </w:style>
  <w:style w:type="character" w:customStyle="1" w:styleId="FooterChar1">
    <w:name w:val="Footer Char1"/>
    <w:basedOn w:val="DefaultParagraphFont"/>
    <w:uiPriority w:val="99"/>
    <w:rsid w:val="0011138D"/>
    <w:rPr>
      <w:rFonts w:asciiTheme="minorHAnsi" w:hAnsiTheme="minorHAnsi" w:cstheme="minorBidi"/>
      <w:sz w:val="22"/>
      <w:szCs w:val="22"/>
    </w:rPr>
  </w:style>
  <w:style w:type="character" w:customStyle="1" w:styleId="BalloonTextChar1">
    <w:name w:val="Balloon Text Char1"/>
    <w:basedOn w:val="DefaultParagraphFont"/>
    <w:uiPriority w:val="99"/>
    <w:semiHidden/>
    <w:rsid w:val="0011138D"/>
    <w:rPr>
      <w:rFonts w:ascii="Segoe UI" w:hAnsi="Segoe UI" w:cs="Segoe UI"/>
      <w:sz w:val="18"/>
      <w:szCs w:val="18"/>
    </w:rPr>
  </w:style>
  <w:style w:type="paragraph" w:styleId="FootnoteText">
    <w:name w:val="footnote text"/>
    <w:basedOn w:val="Normal"/>
    <w:link w:val="FootnoteTextChar1"/>
    <w:uiPriority w:val="99"/>
    <w:semiHidden/>
    <w:unhideWhenUsed/>
    <w:rsid w:val="0011138D"/>
    <w:rPr>
      <w:rFonts w:eastAsiaTheme="minorHAnsi"/>
      <w:sz w:val="20"/>
      <w:szCs w:val="20"/>
    </w:rPr>
  </w:style>
  <w:style w:type="character" w:customStyle="1" w:styleId="FootnoteTextChar1">
    <w:name w:val="Footnote Text Char1"/>
    <w:basedOn w:val="DefaultParagraphFont"/>
    <w:link w:val="FootnoteText"/>
    <w:uiPriority w:val="99"/>
    <w:semiHidden/>
    <w:rsid w:val="0011138D"/>
    <w:rPr>
      <w:sz w:val="20"/>
      <w:szCs w:val="20"/>
      <w:lang w:val="en-US"/>
    </w:rPr>
  </w:style>
  <w:style w:type="table" w:styleId="LightShading-Accent1">
    <w:name w:val="Light Shading Accent 1"/>
    <w:basedOn w:val="TableNormal"/>
    <w:uiPriority w:val="60"/>
    <w:semiHidden/>
    <w:unhideWhenUsed/>
    <w:rsid w:val="0011138D"/>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GridTable2-Accent52">
    <w:name w:val="Grid Table 2 - Accent 52"/>
    <w:basedOn w:val="TableNormal"/>
    <w:uiPriority w:val="47"/>
    <w:rsid w:val="0011138D"/>
    <w:pPr>
      <w:spacing w:after="0" w:line="240" w:lineRule="auto"/>
    </w:pPr>
    <w:rPr>
      <w:lang w:val="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2">
    <w:name w:val="Grid Table 4 - Accent 52"/>
    <w:basedOn w:val="TableNormal"/>
    <w:uiPriority w:val="49"/>
    <w:rsid w:val="0011138D"/>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ommentTextChar1">
    <w:name w:val="Comment Text Char1"/>
    <w:basedOn w:val="DefaultParagraphFont"/>
    <w:uiPriority w:val="99"/>
    <w:rsid w:val="0011138D"/>
    <w:rPr>
      <w:rFonts w:asciiTheme="minorHAnsi" w:hAnsiTheme="minorHAnsi" w:cstheme="minorBidi"/>
      <w:sz w:val="20"/>
      <w:szCs w:val="20"/>
    </w:rPr>
  </w:style>
  <w:style w:type="character" w:customStyle="1" w:styleId="CommentSubjectChar1">
    <w:name w:val="Comment Subject Char1"/>
    <w:basedOn w:val="CommentTextChar1"/>
    <w:uiPriority w:val="99"/>
    <w:semiHidden/>
    <w:rsid w:val="0011138D"/>
    <w:rPr>
      <w:rFonts w:asciiTheme="minorHAnsi" w:hAnsiTheme="minorHAnsi" w:cstheme="minorBidi"/>
      <w:b/>
      <w:bCs/>
      <w:sz w:val="20"/>
      <w:szCs w:val="20"/>
    </w:rPr>
  </w:style>
  <w:style w:type="table" w:customStyle="1" w:styleId="GridTable4-Accent12">
    <w:name w:val="Grid Table 4 - Accent 12"/>
    <w:basedOn w:val="TableNormal"/>
    <w:uiPriority w:val="49"/>
    <w:rsid w:val="0011138D"/>
    <w:pPr>
      <w:spacing w:after="0" w:line="240" w:lineRule="auto"/>
    </w:pPr>
    <w:rPr>
      <w:lang w:val="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12">
    <w:name w:val="Plain Table 12"/>
    <w:basedOn w:val="TableNormal"/>
    <w:uiPriority w:val="41"/>
    <w:rsid w:val="0011138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11138D"/>
    <w:pPr>
      <w:spacing w:after="100" w:line="259" w:lineRule="auto"/>
    </w:pPr>
    <w:rPr>
      <w:rFonts w:eastAsiaTheme="minorHAnsi"/>
      <w:sz w:val="22"/>
      <w:szCs w:val="22"/>
    </w:rPr>
  </w:style>
  <w:style w:type="paragraph" w:styleId="TOC2">
    <w:name w:val="toc 2"/>
    <w:basedOn w:val="Normal"/>
    <w:next w:val="Normal"/>
    <w:autoRedefine/>
    <w:uiPriority w:val="39"/>
    <w:unhideWhenUsed/>
    <w:rsid w:val="0011138D"/>
    <w:pPr>
      <w:spacing w:after="100" w:line="259" w:lineRule="auto"/>
      <w:ind w:left="220"/>
    </w:pPr>
    <w:rPr>
      <w:rFonts w:eastAsiaTheme="minorHAnsi"/>
      <w:sz w:val="22"/>
      <w:szCs w:val="22"/>
    </w:rPr>
  </w:style>
  <w:style w:type="paragraph" w:styleId="TOC3">
    <w:name w:val="toc 3"/>
    <w:basedOn w:val="Normal"/>
    <w:next w:val="Normal"/>
    <w:autoRedefine/>
    <w:uiPriority w:val="39"/>
    <w:unhideWhenUsed/>
    <w:rsid w:val="0011138D"/>
    <w:pPr>
      <w:spacing w:after="100" w:line="259" w:lineRule="auto"/>
      <w:ind w:left="440"/>
    </w:pPr>
    <w:rPr>
      <w:rFonts w:eastAsiaTheme="minorHAnsi"/>
      <w:sz w:val="22"/>
      <w:szCs w:val="22"/>
    </w:rPr>
  </w:style>
  <w:style w:type="paragraph" w:styleId="TOC4">
    <w:name w:val="toc 4"/>
    <w:basedOn w:val="Normal"/>
    <w:next w:val="Normal"/>
    <w:autoRedefine/>
    <w:uiPriority w:val="39"/>
    <w:unhideWhenUsed/>
    <w:rsid w:val="0011138D"/>
    <w:pPr>
      <w:spacing w:after="100" w:line="259" w:lineRule="auto"/>
      <w:ind w:left="660"/>
    </w:pPr>
    <w:rPr>
      <w:sz w:val="22"/>
      <w:szCs w:val="22"/>
    </w:rPr>
  </w:style>
  <w:style w:type="paragraph" w:styleId="TOC5">
    <w:name w:val="toc 5"/>
    <w:basedOn w:val="Normal"/>
    <w:next w:val="Normal"/>
    <w:autoRedefine/>
    <w:uiPriority w:val="39"/>
    <w:unhideWhenUsed/>
    <w:rsid w:val="0011138D"/>
    <w:pPr>
      <w:spacing w:after="100" w:line="259" w:lineRule="auto"/>
      <w:ind w:left="880"/>
    </w:pPr>
    <w:rPr>
      <w:sz w:val="22"/>
      <w:szCs w:val="22"/>
    </w:rPr>
  </w:style>
  <w:style w:type="paragraph" w:styleId="TOC6">
    <w:name w:val="toc 6"/>
    <w:basedOn w:val="Normal"/>
    <w:next w:val="Normal"/>
    <w:autoRedefine/>
    <w:uiPriority w:val="39"/>
    <w:unhideWhenUsed/>
    <w:rsid w:val="0011138D"/>
    <w:pPr>
      <w:spacing w:after="100" w:line="259" w:lineRule="auto"/>
      <w:ind w:left="1100"/>
    </w:pPr>
    <w:rPr>
      <w:sz w:val="22"/>
      <w:szCs w:val="22"/>
    </w:rPr>
  </w:style>
  <w:style w:type="paragraph" w:styleId="TOC7">
    <w:name w:val="toc 7"/>
    <w:basedOn w:val="Normal"/>
    <w:next w:val="Normal"/>
    <w:autoRedefine/>
    <w:uiPriority w:val="39"/>
    <w:unhideWhenUsed/>
    <w:rsid w:val="0011138D"/>
    <w:pPr>
      <w:spacing w:after="100" w:line="259" w:lineRule="auto"/>
      <w:ind w:left="1320"/>
    </w:pPr>
    <w:rPr>
      <w:sz w:val="22"/>
      <w:szCs w:val="22"/>
    </w:rPr>
  </w:style>
  <w:style w:type="paragraph" w:styleId="TOC8">
    <w:name w:val="toc 8"/>
    <w:basedOn w:val="Normal"/>
    <w:next w:val="Normal"/>
    <w:autoRedefine/>
    <w:uiPriority w:val="39"/>
    <w:unhideWhenUsed/>
    <w:rsid w:val="0011138D"/>
    <w:pPr>
      <w:spacing w:after="100" w:line="259" w:lineRule="auto"/>
      <w:ind w:left="1540"/>
    </w:pPr>
    <w:rPr>
      <w:sz w:val="22"/>
      <w:szCs w:val="22"/>
    </w:rPr>
  </w:style>
  <w:style w:type="paragraph" w:styleId="TOC9">
    <w:name w:val="toc 9"/>
    <w:basedOn w:val="Normal"/>
    <w:next w:val="Normal"/>
    <w:autoRedefine/>
    <w:uiPriority w:val="39"/>
    <w:unhideWhenUsed/>
    <w:rsid w:val="0011138D"/>
    <w:pPr>
      <w:spacing w:after="100" w:line="259" w:lineRule="auto"/>
      <w:ind w:left="1760"/>
    </w:pPr>
    <w:rPr>
      <w:sz w:val="22"/>
      <w:szCs w:val="22"/>
    </w:rPr>
  </w:style>
  <w:style w:type="character" w:customStyle="1" w:styleId="UnresolvedMention20">
    <w:name w:val="Unresolved Mention2"/>
    <w:basedOn w:val="DefaultParagraphFont"/>
    <w:uiPriority w:val="99"/>
    <w:semiHidden/>
    <w:unhideWhenUsed/>
    <w:rsid w:val="0011138D"/>
    <w:rPr>
      <w:color w:val="605E5C"/>
      <w:shd w:val="clear" w:color="auto" w:fill="E1DFDD"/>
    </w:rPr>
  </w:style>
  <w:style w:type="paragraph" w:styleId="TOCHeading">
    <w:name w:val="TOC Heading"/>
    <w:basedOn w:val="Heading1"/>
    <w:next w:val="Normal"/>
    <w:uiPriority w:val="39"/>
    <w:unhideWhenUsed/>
    <w:qFormat/>
    <w:rsid w:val="0011138D"/>
    <w:pPr>
      <w:spacing w:line="240" w:lineRule="auto"/>
      <w:outlineLvl w:val="9"/>
    </w:pPr>
    <w:rPr>
      <w:rFonts w:eastAsia="Times New Roman" w:cs="Times New Roman"/>
      <w:lang w:eastAsia="ja-JP"/>
    </w:rPr>
  </w:style>
  <w:style w:type="paragraph" w:styleId="Caption">
    <w:name w:val="caption"/>
    <w:basedOn w:val="Normal"/>
    <w:next w:val="Normal"/>
    <w:uiPriority w:val="35"/>
    <w:unhideWhenUsed/>
    <w:qFormat/>
    <w:rsid w:val="0011138D"/>
    <w:pPr>
      <w:spacing w:after="200"/>
    </w:pPr>
    <w:rPr>
      <w:rFonts w:eastAsiaTheme="minorHAnsi"/>
      <w:i/>
      <w:iCs/>
      <w:color w:val="44546A" w:themeColor="text2"/>
      <w:sz w:val="18"/>
      <w:szCs w:val="18"/>
    </w:rPr>
  </w:style>
  <w:style w:type="paragraph" w:customStyle="1" w:styleId="Default">
    <w:name w:val="Default"/>
    <w:qFormat/>
    <w:rsid w:val="005275A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D1C1F"/>
    <w:rPr>
      <w:i/>
      <w:iCs/>
    </w:rPr>
  </w:style>
  <w:style w:type="character" w:customStyle="1" w:styleId="apple-converted-space">
    <w:name w:val="apple-converted-space"/>
    <w:basedOn w:val="DefaultParagraphFont"/>
    <w:rsid w:val="00831E16"/>
  </w:style>
  <w:style w:type="paragraph" w:customStyle="1" w:styleId="p">
    <w:name w:val="p"/>
    <w:basedOn w:val="Normal"/>
    <w:rsid w:val="00831E16"/>
    <w:pPr>
      <w:spacing w:before="100" w:beforeAutospacing="1" w:after="100" w:afterAutospacing="1"/>
    </w:pPr>
    <w:rPr>
      <w:rFonts w:ascii="Times New Roman" w:eastAsia="Times New Roman" w:hAnsi="Times New Roman" w:cs="Times New Roman"/>
    </w:rPr>
  </w:style>
  <w:style w:type="character" w:customStyle="1" w:styleId="jss3761">
    <w:name w:val="jss3761"/>
    <w:basedOn w:val="DefaultParagraphFont"/>
    <w:qFormat/>
    <w:rsid w:val="0083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3119">
      <w:bodyDiv w:val="1"/>
      <w:marLeft w:val="0"/>
      <w:marRight w:val="0"/>
      <w:marTop w:val="0"/>
      <w:marBottom w:val="0"/>
      <w:divBdr>
        <w:top w:val="none" w:sz="0" w:space="0" w:color="auto"/>
        <w:left w:val="none" w:sz="0" w:space="0" w:color="auto"/>
        <w:bottom w:val="none" w:sz="0" w:space="0" w:color="auto"/>
        <w:right w:val="none" w:sz="0" w:space="0" w:color="auto"/>
      </w:divBdr>
    </w:div>
    <w:div w:id="209803782">
      <w:bodyDiv w:val="1"/>
      <w:marLeft w:val="0"/>
      <w:marRight w:val="0"/>
      <w:marTop w:val="0"/>
      <w:marBottom w:val="0"/>
      <w:divBdr>
        <w:top w:val="none" w:sz="0" w:space="0" w:color="auto"/>
        <w:left w:val="none" w:sz="0" w:space="0" w:color="auto"/>
        <w:bottom w:val="none" w:sz="0" w:space="0" w:color="auto"/>
        <w:right w:val="none" w:sz="0" w:space="0" w:color="auto"/>
      </w:divBdr>
    </w:div>
    <w:div w:id="278030641">
      <w:bodyDiv w:val="1"/>
      <w:marLeft w:val="0"/>
      <w:marRight w:val="0"/>
      <w:marTop w:val="0"/>
      <w:marBottom w:val="0"/>
      <w:divBdr>
        <w:top w:val="none" w:sz="0" w:space="0" w:color="auto"/>
        <w:left w:val="none" w:sz="0" w:space="0" w:color="auto"/>
        <w:bottom w:val="none" w:sz="0" w:space="0" w:color="auto"/>
        <w:right w:val="none" w:sz="0" w:space="0" w:color="auto"/>
      </w:divBdr>
    </w:div>
    <w:div w:id="279995335">
      <w:bodyDiv w:val="1"/>
      <w:marLeft w:val="0"/>
      <w:marRight w:val="0"/>
      <w:marTop w:val="0"/>
      <w:marBottom w:val="0"/>
      <w:divBdr>
        <w:top w:val="none" w:sz="0" w:space="0" w:color="auto"/>
        <w:left w:val="none" w:sz="0" w:space="0" w:color="auto"/>
        <w:bottom w:val="none" w:sz="0" w:space="0" w:color="auto"/>
        <w:right w:val="none" w:sz="0" w:space="0" w:color="auto"/>
      </w:divBdr>
    </w:div>
    <w:div w:id="313066233">
      <w:bodyDiv w:val="1"/>
      <w:marLeft w:val="0"/>
      <w:marRight w:val="0"/>
      <w:marTop w:val="0"/>
      <w:marBottom w:val="0"/>
      <w:divBdr>
        <w:top w:val="none" w:sz="0" w:space="0" w:color="auto"/>
        <w:left w:val="none" w:sz="0" w:space="0" w:color="auto"/>
        <w:bottom w:val="none" w:sz="0" w:space="0" w:color="auto"/>
        <w:right w:val="none" w:sz="0" w:space="0" w:color="auto"/>
      </w:divBdr>
    </w:div>
    <w:div w:id="576669085">
      <w:bodyDiv w:val="1"/>
      <w:marLeft w:val="0"/>
      <w:marRight w:val="0"/>
      <w:marTop w:val="0"/>
      <w:marBottom w:val="0"/>
      <w:divBdr>
        <w:top w:val="none" w:sz="0" w:space="0" w:color="auto"/>
        <w:left w:val="none" w:sz="0" w:space="0" w:color="auto"/>
        <w:bottom w:val="none" w:sz="0" w:space="0" w:color="auto"/>
        <w:right w:val="none" w:sz="0" w:space="0" w:color="auto"/>
      </w:divBdr>
    </w:div>
    <w:div w:id="680471530">
      <w:bodyDiv w:val="1"/>
      <w:marLeft w:val="0"/>
      <w:marRight w:val="0"/>
      <w:marTop w:val="0"/>
      <w:marBottom w:val="0"/>
      <w:divBdr>
        <w:top w:val="none" w:sz="0" w:space="0" w:color="auto"/>
        <w:left w:val="none" w:sz="0" w:space="0" w:color="auto"/>
        <w:bottom w:val="none" w:sz="0" w:space="0" w:color="auto"/>
        <w:right w:val="none" w:sz="0" w:space="0" w:color="auto"/>
      </w:divBdr>
    </w:div>
    <w:div w:id="706492790">
      <w:bodyDiv w:val="1"/>
      <w:marLeft w:val="0"/>
      <w:marRight w:val="0"/>
      <w:marTop w:val="0"/>
      <w:marBottom w:val="0"/>
      <w:divBdr>
        <w:top w:val="none" w:sz="0" w:space="0" w:color="auto"/>
        <w:left w:val="none" w:sz="0" w:space="0" w:color="auto"/>
        <w:bottom w:val="none" w:sz="0" w:space="0" w:color="auto"/>
        <w:right w:val="none" w:sz="0" w:space="0" w:color="auto"/>
      </w:divBdr>
    </w:div>
    <w:div w:id="764690880">
      <w:bodyDiv w:val="1"/>
      <w:marLeft w:val="0"/>
      <w:marRight w:val="0"/>
      <w:marTop w:val="0"/>
      <w:marBottom w:val="0"/>
      <w:divBdr>
        <w:top w:val="none" w:sz="0" w:space="0" w:color="auto"/>
        <w:left w:val="none" w:sz="0" w:space="0" w:color="auto"/>
        <w:bottom w:val="none" w:sz="0" w:space="0" w:color="auto"/>
        <w:right w:val="none" w:sz="0" w:space="0" w:color="auto"/>
      </w:divBdr>
    </w:div>
    <w:div w:id="768819717">
      <w:bodyDiv w:val="1"/>
      <w:marLeft w:val="0"/>
      <w:marRight w:val="0"/>
      <w:marTop w:val="0"/>
      <w:marBottom w:val="0"/>
      <w:divBdr>
        <w:top w:val="none" w:sz="0" w:space="0" w:color="auto"/>
        <w:left w:val="none" w:sz="0" w:space="0" w:color="auto"/>
        <w:bottom w:val="none" w:sz="0" w:space="0" w:color="auto"/>
        <w:right w:val="none" w:sz="0" w:space="0" w:color="auto"/>
      </w:divBdr>
    </w:div>
    <w:div w:id="977615363">
      <w:bodyDiv w:val="1"/>
      <w:marLeft w:val="0"/>
      <w:marRight w:val="0"/>
      <w:marTop w:val="0"/>
      <w:marBottom w:val="0"/>
      <w:divBdr>
        <w:top w:val="none" w:sz="0" w:space="0" w:color="auto"/>
        <w:left w:val="none" w:sz="0" w:space="0" w:color="auto"/>
        <w:bottom w:val="none" w:sz="0" w:space="0" w:color="auto"/>
        <w:right w:val="none" w:sz="0" w:space="0" w:color="auto"/>
      </w:divBdr>
    </w:div>
    <w:div w:id="1030254746">
      <w:bodyDiv w:val="1"/>
      <w:marLeft w:val="0"/>
      <w:marRight w:val="0"/>
      <w:marTop w:val="0"/>
      <w:marBottom w:val="0"/>
      <w:divBdr>
        <w:top w:val="none" w:sz="0" w:space="0" w:color="auto"/>
        <w:left w:val="none" w:sz="0" w:space="0" w:color="auto"/>
        <w:bottom w:val="none" w:sz="0" w:space="0" w:color="auto"/>
        <w:right w:val="none" w:sz="0" w:space="0" w:color="auto"/>
      </w:divBdr>
    </w:div>
    <w:div w:id="1064912528">
      <w:bodyDiv w:val="1"/>
      <w:marLeft w:val="0"/>
      <w:marRight w:val="0"/>
      <w:marTop w:val="0"/>
      <w:marBottom w:val="0"/>
      <w:divBdr>
        <w:top w:val="none" w:sz="0" w:space="0" w:color="auto"/>
        <w:left w:val="none" w:sz="0" w:space="0" w:color="auto"/>
        <w:bottom w:val="none" w:sz="0" w:space="0" w:color="auto"/>
        <w:right w:val="none" w:sz="0" w:space="0" w:color="auto"/>
      </w:divBdr>
    </w:div>
    <w:div w:id="1166673099">
      <w:bodyDiv w:val="1"/>
      <w:marLeft w:val="0"/>
      <w:marRight w:val="0"/>
      <w:marTop w:val="0"/>
      <w:marBottom w:val="0"/>
      <w:divBdr>
        <w:top w:val="none" w:sz="0" w:space="0" w:color="auto"/>
        <w:left w:val="none" w:sz="0" w:space="0" w:color="auto"/>
        <w:bottom w:val="none" w:sz="0" w:space="0" w:color="auto"/>
        <w:right w:val="none" w:sz="0" w:space="0" w:color="auto"/>
      </w:divBdr>
    </w:div>
    <w:div w:id="1256549799">
      <w:bodyDiv w:val="1"/>
      <w:marLeft w:val="0"/>
      <w:marRight w:val="0"/>
      <w:marTop w:val="0"/>
      <w:marBottom w:val="0"/>
      <w:divBdr>
        <w:top w:val="none" w:sz="0" w:space="0" w:color="auto"/>
        <w:left w:val="none" w:sz="0" w:space="0" w:color="auto"/>
        <w:bottom w:val="none" w:sz="0" w:space="0" w:color="auto"/>
        <w:right w:val="none" w:sz="0" w:space="0" w:color="auto"/>
      </w:divBdr>
    </w:div>
    <w:div w:id="1461877828">
      <w:bodyDiv w:val="1"/>
      <w:marLeft w:val="0"/>
      <w:marRight w:val="0"/>
      <w:marTop w:val="0"/>
      <w:marBottom w:val="0"/>
      <w:divBdr>
        <w:top w:val="none" w:sz="0" w:space="0" w:color="auto"/>
        <w:left w:val="none" w:sz="0" w:space="0" w:color="auto"/>
        <w:bottom w:val="none" w:sz="0" w:space="0" w:color="auto"/>
        <w:right w:val="none" w:sz="0" w:space="0" w:color="auto"/>
      </w:divBdr>
    </w:div>
    <w:div w:id="1523863709">
      <w:bodyDiv w:val="1"/>
      <w:marLeft w:val="0"/>
      <w:marRight w:val="0"/>
      <w:marTop w:val="0"/>
      <w:marBottom w:val="0"/>
      <w:divBdr>
        <w:top w:val="none" w:sz="0" w:space="0" w:color="auto"/>
        <w:left w:val="none" w:sz="0" w:space="0" w:color="auto"/>
        <w:bottom w:val="none" w:sz="0" w:space="0" w:color="auto"/>
        <w:right w:val="none" w:sz="0" w:space="0" w:color="auto"/>
      </w:divBdr>
    </w:div>
    <w:div w:id="1630819955">
      <w:bodyDiv w:val="1"/>
      <w:marLeft w:val="0"/>
      <w:marRight w:val="0"/>
      <w:marTop w:val="0"/>
      <w:marBottom w:val="0"/>
      <w:divBdr>
        <w:top w:val="none" w:sz="0" w:space="0" w:color="auto"/>
        <w:left w:val="none" w:sz="0" w:space="0" w:color="auto"/>
        <w:bottom w:val="none" w:sz="0" w:space="0" w:color="auto"/>
        <w:right w:val="none" w:sz="0" w:space="0" w:color="auto"/>
      </w:divBdr>
    </w:div>
    <w:div w:id="1694763857">
      <w:bodyDiv w:val="1"/>
      <w:marLeft w:val="0"/>
      <w:marRight w:val="0"/>
      <w:marTop w:val="0"/>
      <w:marBottom w:val="0"/>
      <w:divBdr>
        <w:top w:val="none" w:sz="0" w:space="0" w:color="auto"/>
        <w:left w:val="none" w:sz="0" w:space="0" w:color="auto"/>
        <w:bottom w:val="none" w:sz="0" w:space="0" w:color="auto"/>
        <w:right w:val="none" w:sz="0" w:space="0" w:color="auto"/>
      </w:divBdr>
    </w:div>
    <w:div w:id="1758135232">
      <w:bodyDiv w:val="1"/>
      <w:marLeft w:val="0"/>
      <w:marRight w:val="0"/>
      <w:marTop w:val="0"/>
      <w:marBottom w:val="0"/>
      <w:divBdr>
        <w:top w:val="none" w:sz="0" w:space="0" w:color="auto"/>
        <w:left w:val="none" w:sz="0" w:space="0" w:color="auto"/>
        <w:bottom w:val="none" w:sz="0" w:space="0" w:color="auto"/>
        <w:right w:val="none" w:sz="0" w:space="0" w:color="auto"/>
      </w:divBdr>
    </w:div>
    <w:div w:id="1779593213">
      <w:bodyDiv w:val="1"/>
      <w:marLeft w:val="0"/>
      <w:marRight w:val="0"/>
      <w:marTop w:val="0"/>
      <w:marBottom w:val="0"/>
      <w:divBdr>
        <w:top w:val="none" w:sz="0" w:space="0" w:color="auto"/>
        <w:left w:val="none" w:sz="0" w:space="0" w:color="auto"/>
        <w:bottom w:val="none" w:sz="0" w:space="0" w:color="auto"/>
        <w:right w:val="none" w:sz="0" w:space="0" w:color="auto"/>
      </w:divBdr>
    </w:div>
    <w:div w:id="1873612807">
      <w:bodyDiv w:val="1"/>
      <w:marLeft w:val="0"/>
      <w:marRight w:val="0"/>
      <w:marTop w:val="0"/>
      <w:marBottom w:val="0"/>
      <w:divBdr>
        <w:top w:val="none" w:sz="0" w:space="0" w:color="auto"/>
        <w:left w:val="none" w:sz="0" w:space="0" w:color="auto"/>
        <w:bottom w:val="none" w:sz="0" w:space="0" w:color="auto"/>
        <w:right w:val="none" w:sz="0" w:space="0" w:color="auto"/>
      </w:divBdr>
    </w:div>
    <w:div w:id="1913925529">
      <w:bodyDiv w:val="1"/>
      <w:marLeft w:val="0"/>
      <w:marRight w:val="0"/>
      <w:marTop w:val="0"/>
      <w:marBottom w:val="0"/>
      <w:divBdr>
        <w:top w:val="none" w:sz="0" w:space="0" w:color="auto"/>
        <w:left w:val="none" w:sz="0" w:space="0" w:color="auto"/>
        <w:bottom w:val="none" w:sz="0" w:space="0" w:color="auto"/>
        <w:right w:val="none" w:sz="0" w:space="0" w:color="auto"/>
      </w:divBdr>
    </w:div>
    <w:div w:id="2039381444">
      <w:bodyDiv w:val="1"/>
      <w:marLeft w:val="0"/>
      <w:marRight w:val="0"/>
      <w:marTop w:val="0"/>
      <w:marBottom w:val="0"/>
      <w:divBdr>
        <w:top w:val="none" w:sz="0" w:space="0" w:color="auto"/>
        <w:left w:val="none" w:sz="0" w:space="0" w:color="auto"/>
        <w:bottom w:val="none" w:sz="0" w:space="0" w:color="auto"/>
        <w:right w:val="none" w:sz="0" w:space="0" w:color="auto"/>
      </w:divBdr>
    </w:div>
    <w:div w:id="2076471135">
      <w:bodyDiv w:val="1"/>
      <w:marLeft w:val="0"/>
      <w:marRight w:val="0"/>
      <w:marTop w:val="0"/>
      <w:marBottom w:val="0"/>
      <w:divBdr>
        <w:top w:val="none" w:sz="0" w:space="0" w:color="auto"/>
        <w:left w:val="none" w:sz="0" w:space="0" w:color="auto"/>
        <w:bottom w:val="none" w:sz="0" w:space="0" w:color="auto"/>
        <w:right w:val="none" w:sz="0" w:space="0" w:color="auto"/>
      </w:divBdr>
    </w:div>
    <w:div w:id="20900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 TargetMode="External"/><Relationship Id="rId24"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creativecommons.org/licenses/by/3.0/"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ocuments\Dr%20Mrs%20Enuku\Graphs%20Folic%20Acid.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8A-43C3-95CD-2B5C65FE273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8A-43C3-95CD-2B5C65FE2732}"/>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8A-43C3-95CD-2B5C65FE2732}"/>
              </c:ext>
            </c:extLst>
          </c:dPt>
          <c:dLbls>
            <c:dLbl>
              <c:idx val="0"/>
              <c:layout>
                <c:manualLayout>
                  <c:x val="-1.1574074074074158E-2"/>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NG"/>
                </a:p>
              </c:txPr>
              <c:dLblPos val="bestFit"/>
              <c:showLegendKey val="0"/>
              <c:showVal val="1"/>
              <c:showCatName val="0"/>
              <c:showSerName val="0"/>
              <c:showPercent val="1"/>
              <c:showBubbleSize val="0"/>
              <c:extLst>
                <c:ext xmlns:c15="http://schemas.microsoft.com/office/drawing/2012/chart" uri="{CE6537A1-D6FC-4f65-9D91-7224C49458BB}">
                  <c15:layout>
                    <c:manualLayout>
                      <c:w val="0.24439814814814814"/>
                      <c:h val="0.21149691358024691"/>
                    </c:manualLayout>
                  </c15:layout>
                </c:ext>
                <c:ext xmlns:c16="http://schemas.microsoft.com/office/drawing/2014/chart" uri="{C3380CC4-5D6E-409C-BE32-E72D297353CC}">
                  <c16:uniqueId val="{00000001-F28A-43C3-95CD-2B5C65FE2732}"/>
                </c:ext>
              </c:extLst>
            </c:dLbl>
            <c:dLbl>
              <c:idx val="1"/>
              <c:layout>
                <c:manualLayout>
                  <c:x val="2.5462962962962962E-2"/>
                  <c:y val="4.629629629629629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NG"/>
                </a:p>
              </c:txPr>
              <c:dLblPos val="bestFit"/>
              <c:showLegendKey val="0"/>
              <c:showVal val="1"/>
              <c:showCatName val="0"/>
              <c:showSerName val="0"/>
              <c:showPercent val="1"/>
              <c:showBubbleSize val="0"/>
              <c:extLst>
                <c:ext xmlns:c15="http://schemas.microsoft.com/office/drawing/2012/chart" uri="{CE6537A1-D6FC-4f65-9D91-7224C49458BB}">
                  <c15:layout>
                    <c:manualLayout>
                      <c:w val="0.27217592592592593"/>
                      <c:h val="0.21149691358024691"/>
                    </c:manualLayout>
                  </c15:layout>
                </c:ext>
                <c:ext xmlns:c16="http://schemas.microsoft.com/office/drawing/2014/chart" uri="{C3380CC4-5D6E-409C-BE32-E72D297353CC}">
                  <c16:uniqueId val="{00000003-F28A-43C3-95CD-2B5C65FE2732}"/>
                </c:ext>
              </c:extLst>
            </c:dLbl>
            <c:dLbl>
              <c:idx val="2"/>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en-NG"/>
                </a:p>
              </c:txPr>
              <c:dLblPos val="outEnd"/>
              <c:showLegendKey val="0"/>
              <c:showVal val="1"/>
              <c:showCatName val="0"/>
              <c:showSerName val="0"/>
              <c:showPercent val="1"/>
              <c:showBubbleSize val="0"/>
              <c:extLst>
                <c:ext xmlns:c15="http://schemas.microsoft.com/office/drawing/2012/chart" uri="{CE6537A1-D6FC-4f65-9D91-7224C49458BB}">
                  <c15:layout>
                    <c:manualLayout>
                      <c:w val="0.17782407407407402"/>
                      <c:h val="0.13275493341110139"/>
                    </c:manualLayout>
                  </c15:layout>
                </c:ext>
                <c:ext xmlns:c16="http://schemas.microsoft.com/office/drawing/2014/chart" uri="{C3380CC4-5D6E-409C-BE32-E72D297353CC}">
                  <c16:uniqueId val="{00000005-F28A-43C3-95CD-2B5C65FE2732}"/>
                </c:ext>
              </c:extLst>
            </c:dLbl>
            <c:spPr>
              <a:noFill/>
              <a:ln>
                <a:noFill/>
              </a:ln>
              <a:effectLst/>
            </c:sp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Sheet1!$A$1:$A$3</c:f>
              <c:strCache>
                <c:ptCount val="3"/>
                <c:pt idx="0">
                  <c:v>Poor</c:v>
                </c:pt>
                <c:pt idx="1">
                  <c:v>Fair</c:v>
                </c:pt>
                <c:pt idx="2">
                  <c:v>Good</c:v>
                </c:pt>
              </c:strCache>
            </c:strRef>
          </c:cat>
          <c:val>
            <c:numRef>
              <c:f>Sheet1!$B$1:$B$3</c:f>
              <c:numCache>
                <c:formatCode>General</c:formatCode>
                <c:ptCount val="3"/>
                <c:pt idx="0">
                  <c:v>104</c:v>
                </c:pt>
                <c:pt idx="1">
                  <c:v>134</c:v>
                </c:pt>
                <c:pt idx="2">
                  <c:v>35</c:v>
                </c:pt>
              </c:numCache>
            </c:numRef>
          </c:val>
          <c:extLst>
            <c:ext xmlns:c16="http://schemas.microsoft.com/office/drawing/2014/chart" uri="{C3380CC4-5D6E-409C-BE32-E72D297353CC}">
              <c16:uniqueId val="{00000006-F28A-43C3-95CD-2B5C65FE2732}"/>
            </c:ext>
          </c:extLst>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B22-4E69-B60F-6FC6046B31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B22-4E69-B60F-6FC6046B31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B22-4E69-B60F-6FC6046B312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NG"/>
                </a:p>
              </c:txPr>
              <c:dLblPos val="outEnd"/>
              <c:showLegendKey val="0"/>
              <c:showVal val="1"/>
              <c:showCatName val="0"/>
              <c:showSerName val="0"/>
              <c:showPercent val="1"/>
              <c:showBubbleSize val="0"/>
              <c:extLst>
                <c:ext xmlns:c16="http://schemas.microsoft.com/office/drawing/2014/chart" uri="{C3380CC4-5D6E-409C-BE32-E72D297353CC}">
                  <c16:uniqueId val="{00000001-8B22-4E69-B60F-6FC6046B312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NG"/>
                </a:p>
              </c:txPr>
              <c:dLblPos val="outEnd"/>
              <c:showLegendKey val="0"/>
              <c:showVal val="1"/>
              <c:showCatName val="0"/>
              <c:showSerName val="0"/>
              <c:showPercent val="1"/>
              <c:showBubbleSize val="0"/>
              <c:extLst>
                <c:ext xmlns:c15="http://schemas.microsoft.com/office/drawing/2012/chart" uri="{CE6537A1-D6FC-4f65-9D91-7224C49458BB}">
                  <c15:layout>
                    <c:manualLayout>
                      <c:w val="0.20273148148148148"/>
                      <c:h val="0.21149691358024691"/>
                    </c:manualLayout>
                  </c15:layout>
                </c:ext>
                <c:ext xmlns:c16="http://schemas.microsoft.com/office/drawing/2014/chart" uri="{C3380CC4-5D6E-409C-BE32-E72D297353CC}">
                  <c16:uniqueId val="{00000003-8B22-4E69-B60F-6FC6046B312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NG"/>
                </a:p>
              </c:txPr>
              <c:dLblPos val="outEnd"/>
              <c:showLegendKey val="0"/>
              <c:showVal val="1"/>
              <c:showCatName val="0"/>
              <c:showSerName val="0"/>
              <c:showPercent val="1"/>
              <c:showBubbleSize val="0"/>
              <c:extLst>
                <c:ext xmlns:c16="http://schemas.microsoft.com/office/drawing/2014/chart" uri="{C3380CC4-5D6E-409C-BE32-E72D297353CC}">
                  <c16:uniqueId val="{00000005-8B22-4E69-B60F-6FC6046B3126}"/>
                </c:ext>
              </c:extLst>
            </c:dLbl>
            <c:spPr>
              <a:noFill/>
              <a:ln>
                <a:noFill/>
              </a:ln>
              <a:effectLst/>
            </c:sp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Sheet1!$A$6:$A$8</c:f>
              <c:strCache>
                <c:ptCount val="3"/>
                <c:pt idx="0">
                  <c:v>Poor</c:v>
                </c:pt>
                <c:pt idx="1">
                  <c:v>Fair</c:v>
                </c:pt>
                <c:pt idx="2">
                  <c:v>Good</c:v>
                </c:pt>
              </c:strCache>
            </c:strRef>
          </c:cat>
          <c:val>
            <c:numRef>
              <c:f>Sheet1!$B$6:$B$8</c:f>
              <c:numCache>
                <c:formatCode>General</c:formatCode>
                <c:ptCount val="3"/>
                <c:pt idx="0">
                  <c:v>79</c:v>
                </c:pt>
                <c:pt idx="1">
                  <c:v>122</c:v>
                </c:pt>
                <c:pt idx="2">
                  <c:v>72</c:v>
                </c:pt>
              </c:numCache>
            </c:numRef>
          </c:val>
          <c:extLst>
            <c:ext xmlns:c16="http://schemas.microsoft.com/office/drawing/2014/chart" uri="{C3380CC4-5D6E-409C-BE32-E72D297353CC}">
              <c16:uniqueId val="{00000006-8B22-4E69-B60F-6FC6046B3126}"/>
            </c:ext>
          </c:extLst>
        </c:ser>
        <c:dLbls>
          <c:dLblPos val="outEnd"/>
          <c:showLegendKey val="0"/>
          <c:showVal val="0"/>
          <c:showCatName val="1"/>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ACFD-4508-6C42-A029-44DE6CC47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THNJOURNAL</dc:creator>
  <cp:keywords/>
  <dc:description/>
  <cp:lastModifiedBy>Reviewer</cp:lastModifiedBy>
  <cp:revision>5</cp:revision>
  <dcterms:created xsi:type="dcterms:W3CDTF">2023-09-12T09:37:00Z</dcterms:created>
  <dcterms:modified xsi:type="dcterms:W3CDTF">2023-09-30T22:51:00Z</dcterms:modified>
</cp:coreProperties>
</file>